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5258F4A1"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 xml:space="preserve">CERTIFICADOS DE RECEBÍVEIS IMOBILIÁRIOS DAS </w:t>
      </w:r>
      <w:r w:rsidR="00A55E19">
        <w:rPr>
          <w:rFonts w:ascii="Open Sans" w:hAnsi="Open Sans" w:cs="Open Sans"/>
          <w:b/>
          <w:bCs/>
          <w:color w:val="000000" w:themeColor="text1"/>
          <w:sz w:val="20"/>
          <w:szCs w:val="20"/>
        </w:rPr>
        <w:t>335ª, 336ª, 337ª, 338ª, 339ª, 340ª, 341ª, 342ª, 343ª E 344ª</w:t>
      </w:r>
      <w:r w:rsidR="00A55E19" w:rsidRPr="00EA2357">
        <w:rPr>
          <w:rFonts w:ascii="Open Sans" w:hAnsi="Open Sans" w:cs="Open Sans"/>
          <w:b/>
          <w:bCs/>
          <w:color w:val="000000" w:themeColor="text1"/>
          <w:sz w:val="20"/>
          <w:szCs w:val="20"/>
        </w:rPr>
        <w:t xml:space="preserve"> </w:t>
      </w:r>
      <w:r w:rsidR="00E432D3" w:rsidRPr="00434814">
        <w:rPr>
          <w:rFonts w:ascii="Open Sans" w:hAnsi="Open Sans" w:cs="Open Sans"/>
          <w:b/>
          <w:bCs/>
          <w:color w:val="000000" w:themeColor="text1"/>
          <w:sz w:val="20"/>
          <w:szCs w:val="20"/>
        </w:rPr>
        <w:t xml:space="preserve">SÉRIES DA </w:t>
      </w:r>
      <w:r w:rsidR="00A55E19">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A55E19">
        <w:rPr>
          <w:rFonts w:ascii="Open Sans" w:hAnsi="Open Sans" w:cs="Open Sans"/>
          <w:b/>
          <w:bCs/>
          <w:color w:val="000000" w:themeColor="text1"/>
          <w:sz w:val="20"/>
          <w:szCs w:val="20"/>
        </w:rPr>
        <w:t>27</w:t>
      </w:r>
      <w:r w:rsidR="00E7670C">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A55E19">
        <w:rPr>
          <w:rFonts w:ascii="Open Sans" w:hAnsi="Open Sans" w:cs="Open Sans"/>
          <w:b/>
          <w:bCs/>
          <w:color w:val="000000" w:themeColor="text1"/>
          <w:sz w:val="20"/>
          <w:szCs w:val="20"/>
        </w:rPr>
        <w:t>OUTUBRO</w:t>
      </w:r>
      <w:r w:rsidR="0091013D" w:rsidRPr="00AF1712">
        <w:rPr>
          <w:rFonts w:ascii="Open Sans" w:hAnsi="Open Sans" w:cs="Open Sans"/>
          <w:b/>
          <w:caps/>
          <w:sz w:val="20"/>
          <w:szCs w:val="20"/>
        </w:rPr>
        <w:t xml:space="preserve"> </w:t>
      </w:r>
      <w:r w:rsidR="00B0580D" w:rsidRPr="00AF1712">
        <w:rPr>
          <w:rFonts w:ascii="Open Sans" w:hAnsi="Open Sans" w:cs="Open Sans"/>
          <w:b/>
          <w:caps/>
          <w:sz w:val="20"/>
          <w:szCs w:val="20"/>
        </w:rPr>
        <w:t>de 202</w:t>
      </w:r>
      <w:r w:rsidR="00D50CCC" w:rsidRPr="00AF1712">
        <w:rPr>
          <w:rFonts w:ascii="Open Sans" w:hAnsi="Open Sans" w:cs="Open Sans"/>
          <w:b/>
          <w:caps/>
          <w:sz w:val="20"/>
          <w:szCs w:val="20"/>
        </w:rPr>
        <w:t>2</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66159819" w14:textId="7EC541F3"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5E6215" w:rsidRPr="00E10376">
        <w:rPr>
          <w:rFonts w:ascii="Open Sans" w:hAnsi="Open Sans" w:cs="Open Sans"/>
          <w:color w:val="000000" w:themeColor="text1"/>
          <w:sz w:val="20"/>
          <w:szCs w:val="20"/>
        </w:rPr>
        <w:t xml:space="preserve">a aprovação, ou não, </w:t>
      </w:r>
      <w:r w:rsidR="005E6215">
        <w:rPr>
          <w:rFonts w:ascii="Open Sans" w:hAnsi="Open Sans" w:cs="Open Sans"/>
          <w:color w:val="000000" w:themeColor="text1"/>
          <w:sz w:val="20"/>
          <w:szCs w:val="20"/>
        </w:rPr>
        <w:t xml:space="preserve">das Demonstrações Financeiras do Patrimônio Separado referentes ao exercício encerrado em </w:t>
      </w:r>
      <w:r w:rsidR="00A55E19">
        <w:rPr>
          <w:rFonts w:ascii="Open Sans" w:hAnsi="Open Sans" w:cs="Open Sans"/>
          <w:color w:val="000000" w:themeColor="text1"/>
          <w:sz w:val="20"/>
          <w:szCs w:val="20"/>
        </w:rPr>
        <w:t xml:space="preserve">30 de junho de 2022 </w:t>
      </w:r>
      <w:r w:rsidR="005E6215" w:rsidRPr="009917B2">
        <w:rPr>
          <w:rFonts w:ascii="Open Sans" w:hAnsi="Open Sans" w:cs="Open Sans"/>
          <w:color w:val="000000" w:themeColor="text1"/>
          <w:sz w:val="20"/>
          <w:szCs w:val="20"/>
        </w:rPr>
        <w:t>(“</w:t>
      </w:r>
      <w:r w:rsidR="005E6215" w:rsidRPr="009917B2">
        <w:rPr>
          <w:rFonts w:ascii="Open Sans" w:hAnsi="Open Sans" w:cs="Open Sans"/>
          <w:color w:val="000000" w:themeColor="text1"/>
          <w:sz w:val="20"/>
          <w:szCs w:val="20"/>
          <w:u w:val="single"/>
        </w:rPr>
        <w:t>Demonstrações Financeiras</w:t>
      </w:r>
      <w:r w:rsidR="005E6215" w:rsidRPr="009917B2">
        <w:rPr>
          <w:rFonts w:ascii="Open Sans" w:hAnsi="Open Sans" w:cs="Open Sans"/>
          <w:color w:val="000000" w:themeColor="text1"/>
          <w:sz w:val="20"/>
          <w:szCs w:val="20"/>
        </w:rPr>
        <w:t>”)</w:t>
      </w:r>
      <w:r w:rsidR="005E6215">
        <w:rPr>
          <w:rFonts w:ascii="Open Sans" w:hAnsi="Open Sans" w:cs="Open Sans"/>
          <w:color w:val="000000" w:themeColor="text1"/>
          <w:sz w:val="20"/>
          <w:szCs w:val="20"/>
        </w:rPr>
        <w:t xml:space="preserve">, emitidas sem ressalvas e sem opinião modificada, acompanhadas do relatório da </w:t>
      </w:r>
      <w:r w:rsidR="005E6215" w:rsidRPr="005554CD">
        <w:rPr>
          <w:rFonts w:ascii="Open Sans" w:hAnsi="Open Sans" w:cs="Open Sans"/>
          <w:color w:val="000000" w:themeColor="text1"/>
          <w:sz w:val="20"/>
          <w:szCs w:val="20"/>
        </w:rPr>
        <w:t xml:space="preserve">Deloitte Touche </w:t>
      </w:r>
      <w:proofErr w:type="spellStart"/>
      <w:r w:rsidR="005E6215" w:rsidRPr="005554CD">
        <w:rPr>
          <w:rFonts w:ascii="Open Sans" w:hAnsi="Open Sans" w:cs="Open Sans"/>
          <w:color w:val="000000" w:themeColor="text1"/>
          <w:sz w:val="20"/>
          <w:szCs w:val="20"/>
        </w:rPr>
        <w:t>Tohmatsu</w:t>
      </w:r>
      <w:proofErr w:type="spellEnd"/>
      <w:r w:rsidR="005E6215" w:rsidRPr="005554CD">
        <w:rPr>
          <w:rFonts w:ascii="Open Sans" w:hAnsi="Open Sans" w:cs="Open Sans"/>
          <w:color w:val="000000" w:themeColor="text1"/>
          <w:sz w:val="20"/>
          <w:szCs w:val="20"/>
        </w:rPr>
        <w:t xml:space="preserve"> Auditores Independentes Ltda.</w:t>
      </w:r>
      <w:r w:rsidR="005E6215">
        <w:rPr>
          <w:rFonts w:ascii="Open Sans" w:hAnsi="Open Sans" w:cs="Open Sans"/>
          <w:color w:val="000000" w:themeColor="text1"/>
          <w:sz w:val="20"/>
          <w:szCs w:val="20"/>
        </w:rPr>
        <w:t xml:space="preserve">, na qualidade de auditor independente, elaboradas conforme a </w:t>
      </w:r>
      <w:r w:rsidR="00085619" w:rsidRPr="00A1394D">
        <w:rPr>
          <w:rFonts w:ascii="Open Sans" w:hAnsi="Open Sans" w:cs="Open Sans"/>
          <w:sz w:val="20"/>
          <w:szCs w:val="20"/>
          <w:shd w:val="clear" w:color="auto" w:fill="FFFFFF"/>
        </w:rPr>
        <w:t>Resolução CVM nº 60 de 23 de dezembro de 2021 (“</w:t>
      </w:r>
      <w:r w:rsidR="00085619" w:rsidRPr="00085619">
        <w:rPr>
          <w:rFonts w:ascii="Open Sans" w:hAnsi="Open Sans" w:cs="Open Sans"/>
          <w:sz w:val="20"/>
          <w:szCs w:val="20"/>
          <w:u w:val="single"/>
          <w:shd w:val="clear" w:color="auto" w:fill="FFFFFF"/>
        </w:rPr>
        <w:t>Resolução CVM 60</w:t>
      </w:r>
      <w:r w:rsidR="00085619">
        <w:rPr>
          <w:rFonts w:ascii="Open Sans" w:hAnsi="Open Sans" w:cs="Open Sans"/>
          <w:sz w:val="20"/>
          <w:szCs w:val="20"/>
          <w:shd w:val="clear" w:color="auto" w:fill="FFFFFF"/>
        </w:rPr>
        <w:t>”)</w:t>
      </w:r>
      <w:r w:rsidR="005E6215">
        <w:rPr>
          <w:rFonts w:ascii="Open Sans" w:hAnsi="Open Sans" w:cs="Open Sans"/>
          <w:color w:val="000000" w:themeColor="text1"/>
          <w:sz w:val="20"/>
          <w:szCs w:val="20"/>
        </w:rPr>
        <w:t>,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Pr="007A3B89" w:rsidRDefault="00803FCA"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FC547B">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FC547B">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FC547B">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lastRenderedPageBreak/>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259B5001"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EF4E19" w:rsidRPr="009F758A">
        <w:rPr>
          <w:rFonts w:ascii="Open Sans" w:hAnsi="Open Sans" w:cs="Open Sans"/>
          <w:color w:val="000000" w:themeColor="text1"/>
          <w:sz w:val="20"/>
          <w:szCs w:val="20"/>
        </w:rPr>
        <w:t>335ª, 336ª, 337ª, 338ª, 339ª, 340ª, 341ª, 342ª, 343ª e 344ª</w:t>
      </w:r>
      <w:r w:rsidR="00EF4E19" w:rsidRPr="009F758A">
        <w:rPr>
          <w:rFonts w:ascii="Open Sans" w:hAnsi="Open Sans" w:cs="Open Sans"/>
          <w:sz w:val="20"/>
          <w:szCs w:val="20"/>
        </w:rPr>
        <w:t xml:space="preserve"> </w:t>
      </w:r>
      <w:r w:rsidR="00481AC4" w:rsidRPr="007A3B89">
        <w:rPr>
          <w:rFonts w:ascii="Open Sans" w:hAnsi="Open Sans" w:cs="Open Sans"/>
          <w:color w:val="000000" w:themeColor="text1"/>
          <w:sz w:val="20"/>
          <w:szCs w:val="20"/>
        </w:rPr>
        <w:t xml:space="preserve">Séries da </w:t>
      </w:r>
      <w:r w:rsidR="00EF4E19">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 xml:space="preserve">ª Emissão da Forte </w:t>
      </w:r>
      <w:proofErr w:type="spellStart"/>
      <w:r w:rsidR="00481AC4" w:rsidRPr="007A3B89">
        <w:rPr>
          <w:rFonts w:ascii="Open Sans" w:hAnsi="Open Sans" w:cs="Open Sans"/>
          <w:color w:val="000000" w:themeColor="text1"/>
          <w:sz w:val="20"/>
          <w:szCs w:val="20"/>
        </w:rPr>
        <w:t>Securitizadora</w:t>
      </w:r>
      <w:proofErr w:type="spellEnd"/>
      <w:r w:rsidR="00481AC4" w:rsidRPr="007A3B89">
        <w:rPr>
          <w:rFonts w:ascii="Open Sans" w:hAnsi="Open Sans" w:cs="Open Sans"/>
          <w:color w:val="000000" w:themeColor="text1"/>
          <w:sz w:val="20"/>
          <w:szCs w:val="20"/>
        </w:rPr>
        <w:t xml:space="preserve">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763D95">
        <w:rPr>
          <w:rFonts w:ascii="Open Sans" w:hAnsi="Open Sans" w:cs="Open Sans"/>
          <w:i/>
          <w:iCs/>
          <w:sz w:val="20"/>
          <w:szCs w:val="20"/>
        </w:rPr>
        <w:t>de Créditos Imobiliários da</w:t>
      </w:r>
      <w:r w:rsidR="003E7367" w:rsidRPr="00763D95">
        <w:rPr>
          <w:rFonts w:ascii="Open Sans" w:hAnsi="Open Sans" w:cs="Open Sans"/>
          <w:i/>
          <w:iCs/>
          <w:sz w:val="20"/>
          <w:szCs w:val="20"/>
        </w:rPr>
        <w:t>s</w:t>
      </w:r>
      <w:r w:rsidR="00481AC4" w:rsidRPr="00763D95">
        <w:rPr>
          <w:rFonts w:ascii="Open Sans" w:hAnsi="Open Sans" w:cs="Open Sans"/>
          <w:i/>
          <w:iCs/>
          <w:sz w:val="20"/>
          <w:szCs w:val="20"/>
        </w:rPr>
        <w:t xml:space="preserve"> </w:t>
      </w:r>
      <w:r w:rsidR="00EF4E19" w:rsidRPr="00763D95">
        <w:rPr>
          <w:rFonts w:ascii="Open Sans" w:hAnsi="Open Sans" w:cs="Open Sans"/>
          <w:i/>
          <w:iCs/>
          <w:color w:val="000000" w:themeColor="text1"/>
          <w:sz w:val="20"/>
          <w:szCs w:val="20"/>
        </w:rPr>
        <w:t>335ª, 336ª, 337ª, 338ª, 339ª, 340ª, 341ª, 342ª, 343ª e 344ª</w:t>
      </w:r>
      <w:r w:rsidR="00CE2F12" w:rsidRPr="00763D95">
        <w:rPr>
          <w:rFonts w:ascii="Open Sans" w:hAnsi="Open Sans" w:cs="Open Sans"/>
          <w:bCs/>
          <w:i/>
          <w:iCs/>
          <w:sz w:val="20"/>
          <w:szCs w:val="20"/>
        </w:rPr>
        <w:t xml:space="preserve"> </w:t>
      </w:r>
      <w:r w:rsidR="00481AC4" w:rsidRPr="00763D95">
        <w:rPr>
          <w:rFonts w:ascii="Open Sans" w:hAnsi="Open Sans" w:cs="Open Sans"/>
          <w:i/>
          <w:iCs/>
          <w:sz w:val="20"/>
          <w:szCs w:val="20"/>
        </w:rPr>
        <w:t xml:space="preserve">Séries da </w:t>
      </w:r>
      <w:r w:rsidR="00EF4E19" w:rsidRPr="00763D95">
        <w:rPr>
          <w:rFonts w:ascii="Open Sans" w:hAnsi="Open Sans" w:cs="Open Sans"/>
          <w:i/>
          <w:iCs/>
          <w:color w:val="000000" w:themeColor="text1"/>
          <w:sz w:val="20"/>
          <w:szCs w:val="20"/>
        </w:rPr>
        <w:t>1</w:t>
      </w:r>
      <w:r w:rsidR="00481AC4" w:rsidRPr="00763D95">
        <w:rPr>
          <w:rFonts w:ascii="Open Sans" w:hAnsi="Open Sans" w:cs="Open Sans"/>
          <w:i/>
          <w:iCs/>
          <w:sz w:val="20"/>
          <w:szCs w:val="20"/>
        </w:rPr>
        <w:t>ª Emi</w:t>
      </w:r>
      <w:r w:rsidR="00481AC4" w:rsidRPr="005603A8">
        <w:rPr>
          <w:rFonts w:ascii="Open Sans" w:hAnsi="Open Sans" w:cs="Open Sans"/>
          <w:i/>
          <w:iCs/>
          <w:sz w:val="20"/>
          <w:szCs w:val="20"/>
        </w:rPr>
        <w:t>ssão de Certificados de Recebíveis Imobiliários da</w:t>
      </w:r>
      <w:r w:rsidRPr="005603A8">
        <w:rPr>
          <w:rFonts w:ascii="Open Sans" w:hAnsi="Open Sans" w:cs="Open Sans"/>
          <w:i/>
          <w:iCs/>
          <w:sz w:val="20"/>
          <w:szCs w:val="20"/>
        </w:rPr>
        <w:t xml:space="preserve"> Forte </w:t>
      </w:r>
      <w:proofErr w:type="spellStart"/>
      <w:r w:rsidRPr="005603A8">
        <w:rPr>
          <w:rFonts w:ascii="Open Sans" w:hAnsi="Open Sans" w:cs="Open Sans"/>
          <w:i/>
          <w:iCs/>
          <w:sz w:val="20"/>
          <w:szCs w:val="20"/>
        </w:rPr>
        <w:t>Securitizadora</w:t>
      </w:r>
      <w:proofErr w:type="spellEnd"/>
      <w:r w:rsidRPr="005603A8">
        <w:rPr>
          <w:rFonts w:ascii="Open Sans" w:hAnsi="Open Sans" w:cs="Open Sans"/>
          <w:i/>
          <w:iCs/>
          <w:sz w:val="20"/>
          <w:szCs w:val="20"/>
        </w:rPr>
        <w:t xml:space="preserve"> S.A.</w:t>
      </w:r>
      <w:r w:rsidRPr="005603A8">
        <w:rPr>
          <w:rFonts w:ascii="Open Sans" w:hAnsi="Open Sans" w:cs="Open Sans"/>
          <w:iCs/>
          <w:sz w:val="20"/>
          <w:szCs w:val="20"/>
        </w:rPr>
        <w:t>,</w:t>
      </w:r>
      <w:r w:rsidRPr="005603A8">
        <w:rPr>
          <w:rFonts w:ascii="Open Sans" w:hAnsi="Open Sans" w:cs="Open Sans"/>
          <w:sz w:val="20"/>
          <w:szCs w:val="20"/>
        </w:rPr>
        <w:t xml:space="preserve"> celebrado em</w:t>
      </w:r>
      <w:r w:rsidR="00BE0428">
        <w:rPr>
          <w:rFonts w:ascii="Open Sans" w:hAnsi="Open Sans" w:cs="Open Sans"/>
          <w:sz w:val="20"/>
          <w:szCs w:val="20"/>
        </w:rPr>
        <w:t xml:space="preserve"> 22</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BE0428">
        <w:rPr>
          <w:rFonts w:ascii="Open Sans" w:hAnsi="Open Sans" w:cs="Open Sans"/>
          <w:color w:val="000000" w:themeColor="text1"/>
          <w:sz w:val="20"/>
          <w:szCs w:val="20"/>
        </w:rPr>
        <w:t>novembro</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BE0428">
        <w:rPr>
          <w:rFonts w:ascii="Open Sans" w:hAnsi="Open Sans" w:cs="Open Sans"/>
          <w:color w:val="000000" w:themeColor="text1"/>
          <w:sz w:val="20"/>
          <w:szCs w:val="20"/>
        </w:rPr>
        <w:t>2019</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e a </w:t>
      </w:r>
      <w:r w:rsidR="000C012F">
        <w:rPr>
          <w:rFonts w:ascii="Open Sans" w:hAnsi="Open Sans" w:cs="Open Sans"/>
          <w:sz w:val="20"/>
          <w:szCs w:val="20"/>
        </w:rPr>
        <w:t>Simplific Pavarini Distribuidora de Títulos e Valores Mobiliários Ltda.</w:t>
      </w:r>
      <w:r w:rsidR="00914F1C" w:rsidRPr="00914F1C">
        <w:rPr>
          <w:rFonts w:ascii="Open Sans" w:hAnsi="Open Sans" w:cs="Open Sans"/>
          <w:sz w:val="20"/>
          <w:szCs w:val="20"/>
        </w:rPr>
        <w:t xml:space="preserve">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77777777"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75BE6245" w14:textId="77777777" w:rsidR="00763D95" w:rsidRDefault="00763D95" w:rsidP="00763D95">
      <w:pPr>
        <w:pStyle w:val="PargrafodaLista"/>
        <w:rPr>
          <w:rFonts w:ascii="Open Sans" w:hAnsi="Open Sans" w:cs="Open Sans"/>
          <w:sz w:val="20"/>
          <w:szCs w:val="20"/>
          <w:shd w:val="clear" w:color="auto" w:fill="FFFFFF"/>
        </w:rPr>
      </w:pPr>
    </w:p>
    <w:p w14:paraId="063D38F2" w14:textId="77777777" w:rsidR="00763D95" w:rsidRPr="007A3B89" w:rsidRDefault="00763D95" w:rsidP="00763D95">
      <w:pPr>
        <w:pStyle w:val="Estilo"/>
        <w:jc w:val="both"/>
        <w:rPr>
          <w:rFonts w:ascii="Open Sans" w:hAnsi="Open Sans" w:cs="Open Sans"/>
          <w:sz w:val="20"/>
          <w:szCs w:val="20"/>
          <w:shd w:val="clear" w:color="auto" w:fill="FFFFFF"/>
        </w:rPr>
      </w:pPr>
    </w:p>
    <w:p w14:paraId="2D0E67A4" w14:textId="51390F22" w:rsidR="00FB0D24" w:rsidRDefault="00C16265" w:rsidP="00C41816">
      <w:pPr>
        <w:pStyle w:val="Estilo"/>
        <w:pBdr>
          <w:bottom w:val="single" w:sz="12" w:space="1" w:color="auto"/>
        </w:pBdr>
        <w:jc w:val="both"/>
        <w:rPr>
          <w:rFonts w:ascii="Open Sans" w:hAnsi="Open Sans" w:cs="Open Sans"/>
          <w:sz w:val="20"/>
          <w:szCs w:val="20"/>
          <w:shd w:val="clear" w:color="auto" w:fill="FFFFFF"/>
        </w:rPr>
      </w:pPr>
      <w:r w:rsidRPr="00C16265">
        <w:rPr>
          <w:rFonts w:ascii="Open Sans" w:hAnsi="Open Sans" w:cs="Open Sans"/>
          <w:sz w:val="20"/>
          <w:szCs w:val="20"/>
          <w:shd w:val="clear" w:color="auto" w:fill="FFFFFF"/>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4B288F01" w14:textId="77777777" w:rsidR="00C16265" w:rsidRPr="007A3B89" w:rsidRDefault="00C16265"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lastRenderedPageBreak/>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C04B00A" w14:textId="0098F1F7" w:rsidR="00FB0D24" w:rsidRPr="00C16265" w:rsidRDefault="00FB0D24" w:rsidP="00C16265">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475DEFC5" w14:textId="7EED27A6"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FC547B">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27422" w14:textId="77777777" w:rsidR="009F0492" w:rsidRDefault="009F0492" w:rsidP="00421DD1">
      <w:r>
        <w:separator/>
      </w:r>
    </w:p>
  </w:endnote>
  <w:endnote w:type="continuationSeparator" w:id="0">
    <w:p w14:paraId="6011607D" w14:textId="77777777" w:rsidR="009F0492" w:rsidRDefault="009F0492" w:rsidP="00421DD1">
      <w:r>
        <w:continuationSeparator/>
      </w:r>
    </w:p>
  </w:endnote>
  <w:endnote w:type="continuationNotice" w:id="1">
    <w:p w14:paraId="6F7CE062" w14:textId="77777777" w:rsidR="00375194" w:rsidRDefault="00375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EndPr/>
    <w:sdtContent>
      <w:sdt>
        <w:sdtPr>
          <w:id w:val="-1769616900"/>
          <w:docPartObj>
            <w:docPartGallery w:val="Page Numbers (Top of Page)"/>
            <w:docPartUnique/>
          </w:docPartObj>
        </w:sdtPr>
        <w:sdtEndPr/>
        <w:sdtContent>
          <w:p w14:paraId="5CF59250" w14:textId="77777777" w:rsidR="00FC547B" w:rsidRDefault="001306A5" w:rsidP="00FC547B">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355A6" w14:textId="77777777" w:rsidR="009F0492" w:rsidRDefault="009F0492" w:rsidP="00421DD1">
      <w:r>
        <w:separator/>
      </w:r>
    </w:p>
  </w:footnote>
  <w:footnote w:type="continuationSeparator" w:id="0">
    <w:p w14:paraId="1E3DA3BA" w14:textId="77777777" w:rsidR="009F0492" w:rsidRDefault="009F0492" w:rsidP="00421DD1">
      <w:r>
        <w:continuationSeparator/>
      </w:r>
    </w:p>
  </w:footnote>
  <w:footnote w:type="continuationNotice" w:id="1">
    <w:p w14:paraId="343E89FE" w14:textId="77777777" w:rsidR="00375194" w:rsidRDefault="003751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FC547B" w:rsidRDefault="001306A5" w:rsidP="00FC547B">
    <w:pPr>
      <w:pStyle w:val="Cabealho"/>
      <w:jc w:val="center"/>
    </w:pPr>
    <w:r>
      <w:rPr>
        <w:noProof/>
        <w:lang w:eastAsia="pt-BR"/>
      </w:rPr>
      <w:drawing>
        <wp:anchor distT="0" distB="0" distL="114300" distR="114300" simplePos="0" relativeHeight="251658240"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FC547B" w:rsidRDefault="00FC547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961039068">
    <w:abstractNumId w:val="5"/>
  </w:num>
  <w:num w:numId="2" w16cid:durableId="902255891">
    <w:abstractNumId w:val="7"/>
  </w:num>
  <w:num w:numId="3" w16cid:durableId="1212959643">
    <w:abstractNumId w:val="4"/>
    <w:lvlOverride w:ilvl="0">
      <w:lvl w:ilvl="0">
        <w:numFmt w:val="decimal"/>
        <w:lvlText w:val="%1."/>
        <w:lvlJc w:val="left"/>
      </w:lvl>
    </w:lvlOverride>
  </w:num>
  <w:num w:numId="4" w16cid:durableId="1836602836">
    <w:abstractNumId w:val="9"/>
    <w:lvlOverride w:ilvl="0">
      <w:lvl w:ilvl="0">
        <w:numFmt w:val="decimal"/>
        <w:lvlText w:val="%1."/>
        <w:lvlJc w:val="left"/>
      </w:lvl>
    </w:lvlOverride>
  </w:num>
  <w:num w:numId="5" w16cid:durableId="1213227490">
    <w:abstractNumId w:val="3"/>
    <w:lvlOverride w:ilvl="0">
      <w:lvl w:ilvl="0">
        <w:numFmt w:val="decimal"/>
        <w:lvlText w:val="%1."/>
        <w:lvlJc w:val="left"/>
      </w:lvl>
    </w:lvlOverride>
  </w:num>
  <w:num w:numId="6" w16cid:durableId="928780167">
    <w:abstractNumId w:val="0"/>
  </w:num>
  <w:num w:numId="7" w16cid:durableId="1197888153">
    <w:abstractNumId w:val="1"/>
  </w:num>
  <w:num w:numId="8" w16cid:durableId="1576823230">
    <w:abstractNumId w:val="11"/>
  </w:num>
  <w:num w:numId="9" w16cid:durableId="1494682683">
    <w:abstractNumId w:val="8"/>
  </w:num>
  <w:num w:numId="10" w16cid:durableId="15390101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48683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5755189">
    <w:abstractNumId w:val="6"/>
  </w:num>
  <w:num w:numId="13" w16cid:durableId="1253902532">
    <w:abstractNumId w:val="10"/>
  </w:num>
  <w:num w:numId="14" w16cid:durableId="9531766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32FB4"/>
    <w:rsid w:val="000334DF"/>
    <w:rsid w:val="0004143F"/>
    <w:rsid w:val="0004230C"/>
    <w:rsid w:val="000604A2"/>
    <w:rsid w:val="000728FB"/>
    <w:rsid w:val="000733AC"/>
    <w:rsid w:val="00085619"/>
    <w:rsid w:val="000876FB"/>
    <w:rsid w:val="000A24E0"/>
    <w:rsid w:val="000B198B"/>
    <w:rsid w:val="000B2178"/>
    <w:rsid w:val="000B28B4"/>
    <w:rsid w:val="000B7506"/>
    <w:rsid w:val="000C012F"/>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3DF5"/>
    <w:rsid w:val="001A3ED7"/>
    <w:rsid w:val="001B6CCE"/>
    <w:rsid w:val="001C3567"/>
    <w:rsid w:val="001C72A9"/>
    <w:rsid w:val="001D2B7F"/>
    <w:rsid w:val="001D55D2"/>
    <w:rsid w:val="001E125A"/>
    <w:rsid w:val="001E3E7C"/>
    <w:rsid w:val="001F020C"/>
    <w:rsid w:val="00207A8F"/>
    <w:rsid w:val="002137BE"/>
    <w:rsid w:val="002178FA"/>
    <w:rsid w:val="002324A3"/>
    <w:rsid w:val="00234F32"/>
    <w:rsid w:val="002408B2"/>
    <w:rsid w:val="0024169B"/>
    <w:rsid w:val="00245C1D"/>
    <w:rsid w:val="00262A56"/>
    <w:rsid w:val="00275C9C"/>
    <w:rsid w:val="00283472"/>
    <w:rsid w:val="00284A4D"/>
    <w:rsid w:val="002871DC"/>
    <w:rsid w:val="00287D67"/>
    <w:rsid w:val="00292A8C"/>
    <w:rsid w:val="00297076"/>
    <w:rsid w:val="002B483B"/>
    <w:rsid w:val="002C5EA8"/>
    <w:rsid w:val="002E7BBD"/>
    <w:rsid w:val="002F6E67"/>
    <w:rsid w:val="00300504"/>
    <w:rsid w:val="00305C0E"/>
    <w:rsid w:val="00310DC6"/>
    <w:rsid w:val="00330015"/>
    <w:rsid w:val="0033167B"/>
    <w:rsid w:val="003330CB"/>
    <w:rsid w:val="00343E17"/>
    <w:rsid w:val="00351F1F"/>
    <w:rsid w:val="00352FD7"/>
    <w:rsid w:val="0035667F"/>
    <w:rsid w:val="00363BBD"/>
    <w:rsid w:val="00375194"/>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224D1"/>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E6215"/>
    <w:rsid w:val="005F4380"/>
    <w:rsid w:val="005F43DF"/>
    <w:rsid w:val="005F778A"/>
    <w:rsid w:val="0060598F"/>
    <w:rsid w:val="00607502"/>
    <w:rsid w:val="00616E44"/>
    <w:rsid w:val="006501DC"/>
    <w:rsid w:val="00650D59"/>
    <w:rsid w:val="00653819"/>
    <w:rsid w:val="00662D2D"/>
    <w:rsid w:val="0066565B"/>
    <w:rsid w:val="0066631F"/>
    <w:rsid w:val="006866FD"/>
    <w:rsid w:val="00690690"/>
    <w:rsid w:val="00691921"/>
    <w:rsid w:val="006C5150"/>
    <w:rsid w:val="006C7A91"/>
    <w:rsid w:val="006D39DD"/>
    <w:rsid w:val="006F1735"/>
    <w:rsid w:val="00703F00"/>
    <w:rsid w:val="00711F1A"/>
    <w:rsid w:val="007266FC"/>
    <w:rsid w:val="00736439"/>
    <w:rsid w:val="0074072E"/>
    <w:rsid w:val="00744720"/>
    <w:rsid w:val="00752D9A"/>
    <w:rsid w:val="00763D95"/>
    <w:rsid w:val="0079733C"/>
    <w:rsid w:val="007A3B89"/>
    <w:rsid w:val="007A5DD2"/>
    <w:rsid w:val="007A79C3"/>
    <w:rsid w:val="007B24C9"/>
    <w:rsid w:val="007B2A2E"/>
    <w:rsid w:val="007C2E90"/>
    <w:rsid w:val="007E274B"/>
    <w:rsid w:val="007E6EBF"/>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792D"/>
    <w:rsid w:val="009528BA"/>
    <w:rsid w:val="0096205A"/>
    <w:rsid w:val="009620A7"/>
    <w:rsid w:val="009710B4"/>
    <w:rsid w:val="00971D69"/>
    <w:rsid w:val="00994215"/>
    <w:rsid w:val="00994F59"/>
    <w:rsid w:val="00995B5A"/>
    <w:rsid w:val="009B3D1E"/>
    <w:rsid w:val="009C0546"/>
    <w:rsid w:val="009C14A5"/>
    <w:rsid w:val="009D17C4"/>
    <w:rsid w:val="009E776C"/>
    <w:rsid w:val="009F0492"/>
    <w:rsid w:val="009F41DB"/>
    <w:rsid w:val="009F6304"/>
    <w:rsid w:val="00A036BA"/>
    <w:rsid w:val="00A1394D"/>
    <w:rsid w:val="00A16A23"/>
    <w:rsid w:val="00A33A4A"/>
    <w:rsid w:val="00A55E19"/>
    <w:rsid w:val="00A61AC7"/>
    <w:rsid w:val="00A646AF"/>
    <w:rsid w:val="00A80260"/>
    <w:rsid w:val="00A94B13"/>
    <w:rsid w:val="00A95826"/>
    <w:rsid w:val="00A964AD"/>
    <w:rsid w:val="00AA7020"/>
    <w:rsid w:val="00AB33CC"/>
    <w:rsid w:val="00AC51E1"/>
    <w:rsid w:val="00AC6D95"/>
    <w:rsid w:val="00AD152D"/>
    <w:rsid w:val="00AD2A2E"/>
    <w:rsid w:val="00AF1712"/>
    <w:rsid w:val="00AF1BF6"/>
    <w:rsid w:val="00AF1D2E"/>
    <w:rsid w:val="00AF29D9"/>
    <w:rsid w:val="00B0580D"/>
    <w:rsid w:val="00B1061E"/>
    <w:rsid w:val="00B116E8"/>
    <w:rsid w:val="00B15C01"/>
    <w:rsid w:val="00B26FBF"/>
    <w:rsid w:val="00B36D7F"/>
    <w:rsid w:val="00B4515C"/>
    <w:rsid w:val="00B63CA6"/>
    <w:rsid w:val="00B70208"/>
    <w:rsid w:val="00B715C6"/>
    <w:rsid w:val="00B87750"/>
    <w:rsid w:val="00BA27A0"/>
    <w:rsid w:val="00BC2FE8"/>
    <w:rsid w:val="00BC543A"/>
    <w:rsid w:val="00BD7A6F"/>
    <w:rsid w:val="00BE0428"/>
    <w:rsid w:val="00BF0670"/>
    <w:rsid w:val="00BF7C0A"/>
    <w:rsid w:val="00C01606"/>
    <w:rsid w:val="00C01C0E"/>
    <w:rsid w:val="00C02664"/>
    <w:rsid w:val="00C16265"/>
    <w:rsid w:val="00C27A78"/>
    <w:rsid w:val="00C41816"/>
    <w:rsid w:val="00C42CED"/>
    <w:rsid w:val="00C61A29"/>
    <w:rsid w:val="00C80162"/>
    <w:rsid w:val="00C80210"/>
    <w:rsid w:val="00C823F1"/>
    <w:rsid w:val="00C9245B"/>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6332B"/>
    <w:rsid w:val="00D67F7A"/>
    <w:rsid w:val="00D73198"/>
    <w:rsid w:val="00D92C2E"/>
    <w:rsid w:val="00D96E5D"/>
    <w:rsid w:val="00DB2915"/>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A0716"/>
    <w:rsid w:val="00EA5F16"/>
    <w:rsid w:val="00EB7A18"/>
    <w:rsid w:val="00EC10DA"/>
    <w:rsid w:val="00EC44DD"/>
    <w:rsid w:val="00ED0EE2"/>
    <w:rsid w:val="00ED45DF"/>
    <w:rsid w:val="00EF3527"/>
    <w:rsid w:val="00EF4E19"/>
    <w:rsid w:val="00F04446"/>
    <w:rsid w:val="00F074AB"/>
    <w:rsid w:val="00F10B35"/>
    <w:rsid w:val="00F153D8"/>
    <w:rsid w:val="00F2129D"/>
    <w:rsid w:val="00F343EF"/>
    <w:rsid w:val="00F41120"/>
    <w:rsid w:val="00F730BB"/>
    <w:rsid w:val="00F80A5F"/>
    <w:rsid w:val="00F85F1F"/>
    <w:rsid w:val="00F91067"/>
    <w:rsid w:val="00FA6FDB"/>
    <w:rsid w:val="00FA7669"/>
    <w:rsid w:val="00FB0D24"/>
    <w:rsid w:val="00FB6B15"/>
    <w:rsid w:val="00FC547B"/>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05104D54-8AD4-43AB-9C5D-C4742C115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96283449">
          <w:marLeft w:val="0"/>
          <w:marRight w:val="0"/>
          <w:marTop w:val="0"/>
          <w:marBottom w:val="0"/>
          <w:divBdr>
            <w:top w:val="none" w:sz="0" w:space="0" w:color="auto"/>
            <w:left w:val="none" w:sz="0" w:space="0" w:color="auto"/>
            <w:bottom w:val="none" w:sz="0" w:space="0" w:color="auto"/>
            <w:right w:val="none" w:sz="0" w:space="0" w:color="auto"/>
          </w:divBdr>
        </w:div>
        <w:div w:id="1103191310">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90be1033-61d5-46ad-ae3a-53f0d5f2e6d6">XYRVYRS7NR3H-414051584-666110</_dlc_DocId>
    <_dlc_DocIdUrl xmlns="90be1033-61d5-46ad-ae3a-53f0d5f2e6d6">
      <Url>https://contatofortesec.sharepoint.com/sites/Gestao/_layouts/15/DocIdRedir.aspx?ID=XYRVYRS7NR3H-414051584-666110</Url>
      <Description>XYRVYRS7NR3H-414051584-666110</Description>
    </_dlc_DocIdUrl>
    <TaxCatchAll xmlns="90be1033-61d5-46ad-ae3a-53f0d5f2e6d6" xsi:nil="true"/>
    <lcf76f155ced4ddcb4097134ff3c332f xmlns="bb6cd9ea-a165-46c7-8046-7d231703d63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2.xml><?xml version="1.0" encoding="utf-8"?>
<ds:datastoreItem xmlns:ds="http://schemas.openxmlformats.org/officeDocument/2006/customXml" ds:itemID="{9C8E5BF4-F502-4266-8CA4-ED6439FC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90be1033-61d5-46ad-ae3a-53f0d5f2e6d6"/>
    <ds:schemaRef ds:uri="bb6cd9ea-a165-46c7-8046-7d231703d635"/>
  </ds:schemaRefs>
</ds:datastoreItem>
</file>

<file path=customXml/itemProps4.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5.xml><?xml version="1.0" encoding="utf-8"?>
<ds:datastoreItem xmlns:ds="http://schemas.openxmlformats.org/officeDocument/2006/customXml" ds:itemID="{77F98550-735C-4D5D-BC2F-7EE2BC9D69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1093</Words>
  <Characters>5906</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Narelle Antunes</cp:lastModifiedBy>
  <cp:revision>9</cp:revision>
  <cp:lastPrinted>2022-10-07T20:22:00Z</cp:lastPrinted>
  <dcterms:created xsi:type="dcterms:W3CDTF">2022-10-05T11:48:00Z</dcterms:created>
  <dcterms:modified xsi:type="dcterms:W3CDTF">2022-10-07T20:22:00Z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0x010100252565C418707D4AA9D5B20100C39FAD</vt:lpwstr>
  </property>
  <property fmtid="{D5CDD505-2E9C-101B-9397-08002B2CF9AE}" pid="3" name="Order">
    <vt:r8>14159200</vt:r8>
  </property>
  <property fmtid="{D5CDD505-2E9C-101B-9397-08002B2CF9AE}" pid="4" name="_dlc_DocIdItemGuid">
    <vt:lpwstr>05011861-2198-437d-84d3-5d05568624b7</vt:lpwstr>
  </property>
  <property fmtid="{D5CDD505-2E9C-101B-9397-08002B2CF9AE}" pid="5" name="MediaServiceImageTags">
    <vt:lpwstr/>
  </property>
</Properties>
</file>