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F527791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426E4B" w:rsidRPr="009C31D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457ª, 458ª, 459ª, 460ª, 461ª E 462ª</w:t>
      </w:r>
      <w:r w:rsidR="00C91FAB" w:rsidRPr="00C91FA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2E3F32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</w:t>
      </w:r>
      <w:r w:rsidR="002E3F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 </w:t>
      </w:r>
      <w:r w:rsidR="006521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167A3F">
        <w:rPr>
          <w:rFonts w:ascii="Open Sans" w:hAnsi="Open Sans" w:cs="Open Sans"/>
          <w:b/>
          <w:bCs/>
          <w:caps/>
          <w:sz w:val="20"/>
          <w:szCs w:val="20"/>
        </w:rPr>
        <w:t>10</w:t>
      </w:r>
      <w:r w:rsidR="002A1F33" w:rsidRPr="00AF1712">
        <w:rPr>
          <w:rFonts w:ascii="Open Sans" w:hAnsi="Open Sans" w:cs="Open Sans"/>
          <w:b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9462BE">
        <w:rPr>
          <w:rFonts w:ascii="Open Sans" w:hAnsi="Open Sans" w:cs="Open Sans"/>
          <w:b/>
          <w:sz w:val="20"/>
          <w:szCs w:val="20"/>
        </w:rPr>
        <w:t>OUTUBRO</w:t>
      </w:r>
      <w:r w:rsidR="00084825">
        <w:rPr>
          <w:rFonts w:ascii="Open Sans" w:hAnsi="Open Sans" w:cs="Open Sans"/>
          <w:b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F04544A" w14:textId="2C4F3E18" w:rsidR="009462BE" w:rsidRDefault="008C2DD4" w:rsidP="00974219">
      <w:pPr>
        <w:pStyle w:val="PargrafodaLista"/>
        <w:numPr>
          <w:ilvl w:val="0"/>
          <w:numId w:val="13"/>
        </w:numPr>
        <w:spacing w:line="276" w:lineRule="auto"/>
        <w:ind w:left="0" w:firstLine="0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 xml:space="preserve">a concessão de </w:t>
      </w:r>
      <w:r w:rsidRPr="00D91EF9">
        <w:rPr>
          <w:rFonts w:ascii="Open Sans" w:hAnsi="Open Sans" w:cs="Open Sans"/>
          <w:i/>
          <w:iCs/>
          <w:sz w:val="20"/>
          <w:szCs w:val="20"/>
        </w:rPr>
        <w:t>waiver</w:t>
      </w:r>
      <w:r w:rsidRPr="00D91EF9">
        <w:rPr>
          <w:rFonts w:ascii="Open Sans" w:hAnsi="Open Sans" w:cs="Open Sans"/>
          <w:sz w:val="20"/>
          <w:szCs w:val="20"/>
        </w:rPr>
        <w:t xml:space="preserve"> à </w:t>
      </w:r>
      <w:r>
        <w:rPr>
          <w:rFonts w:ascii="Open Sans" w:hAnsi="Open Sans" w:cs="Open Sans"/>
          <w:sz w:val="20"/>
          <w:szCs w:val="20"/>
        </w:rPr>
        <w:t>GTR e aos Fiadores</w:t>
      </w:r>
      <w:r w:rsidRPr="00D91EF9">
        <w:rPr>
          <w:rFonts w:ascii="Open Sans" w:hAnsi="Open Sans" w:cs="Open Sans"/>
          <w:sz w:val="20"/>
          <w:szCs w:val="20"/>
        </w:rPr>
        <w:t xml:space="preserve"> no sentido de a Securitizadora </w:t>
      </w:r>
      <w:r>
        <w:rPr>
          <w:rFonts w:ascii="Open Sans" w:hAnsi="Open Sans" w:cs="Open Sans"/>
          <w:sz w:val="20"/>
          <w:szCs w:val="20"/>
        </w:rPr>
        <w:t xml:space="preserve">sustar os efeitos do Vencimento Antecipado das CCB e a Recompra Total dos Créditos Imobiliários Frações Imobiliárias, declarado e exigido, respectivamente, em 05 de maio de 2023, conforme deliberado na Assembleia Geral de 03 de maio de 2023, assim como de </w:t>
      </w:r>
      <w:r>
        <w:rPr>
          <w:rFonts w:ascii="Open Sans" w:hAnsi="Open Sans" w:cs="Open Sans"/>
          <w:i/>
          <w:iCs/>
          <w:sz w:val="20"/>
          <w:szCs w:val="20"/>
        </w:rPr>
        <w:t>waiver</w:t>
      </w:r>
      <w:r>
        <w:rPr>
          <w:rFonts w:ascii="Open Sans" w:hAnsi="Open Sans" w:cs="Open Sans"/>
          <w:sz w:val="20"/>
          <w:szCs w:val="20"/>
        </w:rPr>
        <w:t xml:space="preserve"> à GTR e aos Fiadores por eventuais outros descumprimentos de obrigações previstas na CCB e no Termo de Securitização incorridos em data anterior à data de realização da Assembleia </w:t>
      </w:r>
      <w:r w:rsidRPr="00BC6CA9">
        <w:rPr>
          <w:rFonts w:ascii="Open Sans" w:hAnsi="Open Sans" w:cs="Open Sans"/>
          <w:sz w:val="20"/>
          <w:szCs w:val="20"/>
        </w:rPr>
        <w:t>(“</w:t>
      </w:r>
      <w:r w:rsidRPr="00BC6CA9">
        <w:rPr>
          <w:rFonts w:ascii="Open Sans" w:hAnsi="Open Sans" w:cs="Open Sans"/>
          <w:sz w:val="20"/>
          <w:szCs w:val="20"/>
          <w:u w:val="single"/>
        </w:rPr>
        <w:t xml:space="preserve">Concessão de </w:t>
      </w:r>
      <w:r w:rsidRPr="00BC6CA9">
        <w:rPr>
          <w:rFonts w:ascii="Open Sans" w:hAnsi="Open Sans" w:cs="Open Sans"/>
          <w:i/>
          <w:iCs/>
          <w:sz w:val="20"/>
          <w:szCs w:val="20"/>
          <w:u w:val="single"/>
        </w:rPr>
        <w:t>Waiver</w:t>
      </w:r>
      <w:r w:rsidRPr="00BC6CA9">
        <w:rPr>
          <w:rFonts w:ascii="Open Sans" w:hAnsi="Open Sans" w:cs="Open Sans"/>
          <w:sz w:val="20"/>
          <w:szCs w:val="20"/>
        </w:rPr>
        <w:t>”)</w:t>
      </w:r>
      <w:r>
        <w:rPr>
          <w:rFonts w:ascii="Open Sans" w:hAnsi="Open Sans" w:cs="Open Sans"/>
          <w:sz w:val="20"/>
          <w:szCs w:val="20"/>
        </w:rPr>
        <w:t>, que apenas produzirá efeitos se</w:t>
      </w:r>
      <w:r w:rsidRPr="00C62773">
        <w:rPr>
          <w:rFonts w:ascii="Open Sans" w:hAnsi="Open Sans"/>
          <w:sz w:val="20"/>
        </w:rPr>
        <w:t xml:space="preserve"> e </w:t>
      </w:r>
      <w:r>
        <w:rPr>
          <w:rFonts w:ascii="Open Sans" w:hAnsi="Open Sans" w:cs="Open Sans"/>
          <w:sz w:val="20"/>
          <w:szCs w:val="20"/>
        </w:rPr>
        <w:t xml:space="preserve">quando houver o </w:t>
      </w:r>
      <w:r w:rsidRPr="006E0B2D">
        <w:rPr>
          <w:rFonts w:ascii="Open Sans" w:hAnsi="Open Sans" w:cs="Open Sans"/>
          <w:color w:val="000000" w:themeColor="text1"/>
          <w:sz w:val="20"/>
          <w:szCs w:val="20"/>
        </w:rPr>
        <w:t xml:space="preserve">reconhecimento, pela GTR, do caráter extraconcursal dos créditos pertencentes à Securitizadora </w:t>
      </w:r>
      <w:r>
        <w:rPr>
          <w:rFonts w:ascii="Open Sans" w:hAnsi="Open Sans" w:cs="Open Sans"/>
          <w:color w:val="000000" w:themeColor="text1"/>
          <w:sz w:val="20"/>
          <w:szCs w:val="20"/>
        </w:rPr>
        <w:t>em face d</w:t>
      </w:r>
      <w:r w:rsidRPr="006E0B2D">
        <w:rPr>
          <w:rFonts w:ascii="Open Sans" w:hAnsi="Open Sans" w:cs="Open Sans"/>
          <w:color w:val="000000" w:themeColor="text1"/>
          <w:sz w:val="20"/>
          <w:szCs w:val="20"/>
        </w:rPr>
        <w:t>a GTR, no âmbito da Emissão, mediante juntada de petição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 em até 5 (cinco) dias a contar da realização da assembleia,</w:t>
      </w:r>
      <w:r w:rsidRPr="006E0B2D">
        <w:rPr>
          <w:rFonts w:ascii="Open Sans" w:hAnsi="Open Sans" w:cs="Open Sans"/>
          <w:color w:val="000000" w:themeColor="text1"/>
          <w:sz w:val="20"/>
          <w:szCs w:val="20"/>
        </w:rPr>
        <w:t xml:space="preserve"> nos autos </w:t>
      </w:r>
      <w:r>
        <w:rPr>
          <w:rFonts w:ascii="Open Sans" w:hAnsi="Open Sans" w:cs="Open Sans"/>
          <w:color w:val="000000" w:themeColor="text1"/>
          <w:sz w:val="20"/>
          <w:szCs w:val="20"/>
        </w:rPr>
        <w:t>da</w:t>
      </w:r>
      <w:r w:rsidRPr="006E0B2D">
        <w:rPr>
          <w:rFonts w:ascii="Open Sans" w:hAnsi="Open Sans" w:cs="Open Sans"/>
          <w:color w:val="000000" w:themeColor="text1"/>
          <w:sz w:val="20"/>
          <w:szCs w:val="20"/>
        </w:rPr>
        <w:t xml:space="preserve"> Recuperação Judicial,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informando a sua anuência a respeito do caráter extraconcursal dos referidos créditos e manifestando a desistência de todos os pedidos e/ou recursos interpostos para questionar o caráter extraconcursal, </w:t>
      </w:r>
      <w:r w:rsidRPr="006E0B2D">
        <w:rPr>
          <w:rFonts w:ascii="Open Sans" w:hAnsi="Open Sans" w:cs="Open Sans"/>
          <w:color w:val="000000" w:themeColor="text1"/>
          <w:sz w:val="20"/>
          <w:szCs w:val="20"/>
        </w:rPr>
        <w:t>nos termos do artigo 125 do Código Civil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. A Concessão de Waiver será imediatamente cancelada caso haja descumprimento de qualquer das obrigações pecuniárias e/ou não pecuniárias previstas na </w:t>
      </w:r>
      <w:r>
        <w:rPr>
          <w:rFonts w:ascii="Open Sans" w:hAnsi="Open Sans" w:cs="Open Sans"/>
          <w:sz w:val="20"/>
          <w:szCs w:val="20"/>
        </w:rPr>
        <w:t>CCB e/ou no Termo de Securitização</w:t>
      </w:r>
      <w:r w:rsidR="009462BE">
        <w:rPr>
          <w:rFonts w:ascii="Open Sans" w:hAnsi="Open Sans" w:cs="Open Sans"/>
          <w:color w:val="000000" w:themeColor="text1"/>
          <w:sz w:val="20"/>
          <w:szCs w:val="20"/>
        </w:rPr>
        <w:t xml:space="preserve">; </w:t>
      </w:r>
    </w:p>
    <w:p w14:paraId="7F256F45" w14:textId="77777777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A2AA9F8" w14:textId="77777777" w:rsidR="00F75522" w:rsidRPr="007A3B89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1C76B55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B7DE02E" w14:textId="77777777" w:rsidR="00E141B6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1FCA007" w14:textId="7DDA513A" w:rsidR="00F75522" w:rsidRDefault="00F75522" w:rsidP="009462BE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lastRenderedPageBreak/>
        <w:t>(</w:t>
      </w:r>
      <w:proofErr w:type="spellStart"/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proofErr w:type="spellEnd"/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4253C2" w:rsidRPr="2521B759">
        <w:rPr>
          <w:rFonts w:ascii="Open Sans" w:hAnsi="Open Sans" w:cs="Open Sans"/>
          <w:color w:val="000000" w:themeColor="text1"/>
          <w:sz w:val="20"/>
          <w:szCs w:val="20"/>
        </w:rPr>
        <w:t xml:space="preserve">a substituição do Anexo II ao Termo de Securitização pelo </w:t>
      </w:r>
      <w:r w:rsidR="004253C2" w:rsidRPr="2521B759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A</w:t>
      </w:r>
      <w:r w:rsidR="004253C2" w:rsidRPr="2521B75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4253C2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4253C2" w:rsidRPr="2521B759">
        <w:rPr>
          <w:rFonts w:ascii="Open Sans" w:hAnsi="Open Sans" w:cs="Open Sans"/>
          <w:color w:val="000000" w:themeColor="text1"/>
          <w:sz w:val="20"/>
          <w:szCs w:val="20"/>
        </w:rPr>
        <w:t xml:space="preserve">o </w:t>
      </w:r>
      <w:r w:rsidR="004253C2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4253C2" w:rsidRPr="2521B759">
        <w:rPr>
          <w:rFonts w:ascii="Open Sans" w:hAnsi="Open Sans" w:cs="Open Sans"/>
          <w:color w:val="000000" w:themeColor="text1"/>
          <w:sz w:val="20"/>
          <w:szCs w:val="20"/>
        </w:rPr>
        <w:t xml:space="preserve">dital </w:t>
      </w:r>
      <w:r w:rsidR="004253C2">
        <w:rPr>
          <w:rFonts w:ascii="Open Sans" w:hAnsi="Open Sans" w:cs="Open Sans"/>
          <w:color w:val="000000" w:themeColor="text1"/>
          <w:sz w:val="20"/>
          <w:szCs w:val="20"/>
        </w:rPr>
        <w:t>(</w:t>
      </w:r>
      <w:r w:rsidR="004253C2">
        <w:rPr>
          <w:rFonts w:ascii="Open Sans" w:hAnsi="Open Sans" w:cs="Open Sans"/>
          <w:sz w:val="20"/>
          <w:szCs w:val="20"/>
        </w:rPr>
        <w:t xml:space="preserve">disponíveis no link </w:t>
      </w:r>
      <w:hyperlink r:id="rId12" w:history="1">
        <w:r w:rsidR="004253C2" w:rsidRPr="00692B83">
          <w:rPr>
            <w:rStyle w:val="Hyperlink"/>
            <w:rFonts w:ascii="Open Sans" w:hAnsi="Open Sans" w:cs="Open Sans"/>
            <w:sz w:val="20"/>
            <w:szCs w:val="20"/>
          </w:rPr>
          <w:t>https://fortesec.com.br/relacao-investidor/</w:t>
        </w:r>
      </w:hyperlink>
      <w:r w:rsidR="004253C2">
        <w:rPr>
          <w:rFonts w:ascii="Open Sans" w:hAnsi="Open Sans" w:cs="Open Sans"/>
          <w:color w:val="000000" w:themeColor="text1"/>
          <w:sz w:val="20"/>
          <w:szCs w:val="20"/>
        </w:rPr>
        <w:t>)</w:t>
      </w:r>
      <w:r w:rsidR="004253C2" w:rsidRPr="2521B759">
        <w:rPr>
          <w:rFonts w:ascii="Open Sans" w:hAnsi="Open Sans" w:cs="Open Sans"/>
          <w:color w:val="000000" w:themeColor="text1"/>
          <w:sz w:val="20"/>
          <w:szCs w:val="20"/>
        </w:rPr>
        <w:t xml:space="preserve"> e, consequentemente: </w:t>
      </w:r>
      <w:r w:rsidR="004253C2">
        <w:rPr>
          <w:rFonts w:ascii="Open Sans" w:hAnsi="Open Sans" w:cs="Open Sans"/>
          <w:color w:val="000000" w:themeColor="text1"/>
          <w:sz w:val="20"/>
          <w:szCs w:val="20"/>
        </w:rPr>
        <w:t xml:space="preserve">(b.1) a concessão de carência para o pagamento de amortização e juros das parcelas de abril (inclusive) de 2023 e setembro (inclusive) de 2023 </w:t>
      </w:r>
      <w:r w:rsidR="004253C2" w:rsidRPr="2521B75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(b.</w:t>
      </w:r>
      <w:r w:rsidR="004253C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4253C2" w:rsidRPr="2521B75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 w:rsidR="004253C2" w:rsidRPr="2521B759">
        <w:rPr>
          <w:rFonts w:ascii="Open Sans" w:hAnsi="Open Sans" w:cs="Open Sans"/>
          <w:color w:val="000000" w:themeColor="text1"/>
          <w:sz w:val="20"/>
          <w:szCs w:val="20"/>
        </w:rPr>
        <w:t xml:space="preserve"> a concessão de carência para o pagamento das Amortizações Programadas dos CRI nas parcelas vincendas nos meses de outubro e novembro de 2023;</w:t>
      </w:r>
      <w:r w:rsidR="004253C2">
        <w:rPr>
          <w:rFonts w:ascii="Open Sans" w:hAnsi="Open Sans" w:cs="Open Sans"/>
          <w:color w:val="000000" w:themeColor="text1"/>
          <w:sz w:val="20"/>
          <w:szCs w:val="20"/>
        </w:rPr>
        <w:t xml:space="preserve"> e </w:t>
      </w:r>
      <w:r w:rsidR="004253C2" w:rsidRPr="3179706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(b.</w:t>
      </w:r>
      <w:r w:rsidR="004253C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</w:t>
      </w:r>
      <w:r w:rsidR="004253C2" w:rsidRPr="3179706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 w:rsidR="004253C2" w:rsidRPr="31797068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bookmarkStart w:id="0" w:name="_Hlk145694756"/>
      <w:r w:rsidR="004253C2" w:rsidRPr="31797068">
        <w:rPr>
          <w:rFonts w:ascii="Open Sans" w:hAnsi="Open Sans" w:cs="Open Sans"/>
          <w:color w:val="000000" w:themeColor="text1"/>
          <w:sz w:val="20"/>
          <w:szCs w:val="20"/>
        </w:rPr>
        <w:t>a concessão de carência</w:t>
      </w:r>
      <w:r w:rsidR="004253C2">
        <w:rPr>
          <w:rFonts w:ascii="Open Sans" w:hAnsi="Open Sans" w:cs="Open Sans"/>
          <w:color w:val="000000" w:themeColor="text1"/>
          <w:sz w:val="20"/>
          <w:szCs w:val="20"/>
        </w:rPr>
        <w:t xml:space="preserve"> parcial p</w:t>
      </w:r>
      <w:r w:rsidR="004253C2" w:rsidRPr="31797068">
        <w:rPr>
          <w:rFonts w:ascii="Open Sans" w:hAnsi="Open Sans" w:cs="Open Sans"/>
          <w:color w:val="000000" w:themeColor="text1"/>
          <w:sz w:val="20"/>
          <w:szCs w:val="20"/>
        </w:rPr>
        <w:t xml:space="preserve">ara o pagamento da parcela da Remuneração dos CRI vincenda no </w:t>
      </w:r>
      <w:r w:rsidR="004253C2">
        <w:rPr>
          <w:rFonts w:ascii="Open Sans" w:hAnsi="Open Sans" w:cs="Open Sans"/>
          <w:color w:val="000000" w:themeColor="text1"/>
          <w:sz w:val="20"/>
          <w:szCs w:val="20"/>
        </w:rPr>
        <w:t>mê</w:t>
      </w:r>
      <w:r w:rsidR="004253C2" w:rsidRPr="31797068">
        <w:rPr>
          <w:rFonts w:ascii="Open Sans" w:hAnsi="Open Sans" w:cs="Open Sans"/>
          <w:color w:val="000000" w:themeColor="text1"/>
          <w:sz w:val="20"/>
          <w:szCs w:val="20"/>
        </w:rPr>
        <w:t xml:space="preserve">s de </w:t>
      </w:r>
      <w:r w:rsidR="004253C2">
        <w:rPr>
          <w:rFonts w:ascii="Open Sans" w:hAnsi="Open Sans" w:cs="Open Sans"/>
          <w:color w:val="000000" w:themeColor="text1"/>
          <w:sz w:val="20"/>
          <w:szCs w:val="20"/>
        </w:rPr>
        <w:t>novembro</w:t>
      </w:r>
      <w:r w:rsidR="004253C2" w:rsidRPr="31797068">
        <w:rPr>
          <w:rFonts w:ascii="Open Sans" w:hAnsi="Open Sans" w:cs="Open Sans"/>
          <w:color w:val="000000" w:themeColor="text1"/>
          <w:sz w:val="20"/>
          <w:szCs w:val="20"/>
        </w:rPr>
        <w:t xml:space="preserve"> de 2023, no montante correspondente a 50% dos valores devidos a título da Remuneração dos CRI</w:t>
      </w:r>
      <w:r w:rsidR="004253C2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bookmarkEnd w:id="0"/>
      <w:r w:rsidR="004253C2">
        <w:rPr>
          <w:rFonts w:ascii="Open Sans" w:hAnsi="Open Sans" w:cs="Open Sans"/>
          <w:color w:val="000000" w:themeColor="text1"/>
          <w:sz w:val="20"/>
          <w:szCs w:val="20"/>
        </w:rPr>
        <w:t>ressaltado que a presente deliberação se dará em caráter retroativo no caso de aprovação da ordem do dia em momento posterior a qualquer das datas de pagamento acima apresentadas, e sendo certo que os outros 50% da parcela da Remuneração dos CRI de novembro de 2023 serão incorporados em cada Data de Pagamento ao Saldo Valor Nominal Atualizado</w:t>
      </w:r>
      <w:r w:rsidR="009462BE" w:rsidRPr="2521B759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4AE854EB" w14:textId="77777777" w:rsidR="00E141B6" w:rsidRPr="00A33A4A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39406C2" w14:textId="0B65596A" w:rsidR="00F75522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0D40EA0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904C6BD" w14:textId="77777777" w:rsidR="00F75522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34827807" w14:textId="1F27B889" w:rsidR="005164C2" w:rsidRDefault="00E141B6" w:rsidP="00181B45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iii</w:t>
      </w:r>
      <w:proofErr w:type="spellEnd"/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2407AC">
        <w:rPr>
          <w:rFonts w:ascii="Open Sans" w:hAnsi="Open Sans" w:cs="Open Sans"/>
          <w:color w:val="000000" w:themeColor="text1"/>
          <w:sz w:val="20"/>
          <w:szCs w:val="20"/>
        </w:rPr>
        <w:t>caso os itens (i) e (</w:t>
      </w:r>
      <w:proofErr w:type="spellStart"/>
      <w:r w:rsidR="002407AC">
        <w:rPr>
          <w:rFonts w:ascii="Open Sans" w:hAnsi="Open Sans" w:cs="Open Sans"/>
          <w:color w:val="000000" w:themeColor="text1"/>
          <w:sz w:val="20"/>
          <w:szCs w:val="20"/>
        </w:rPr>
        <w:t>ii</w:t>
      </w:r>
      <w:proofErr w:type="spellEnd"/>
      <w:r w:rsidR="002407AC">
        <w:rPr>
          <w:rFonts w:ascii="Open Sans" w:hAnsi="Open Sans" w:cs="Open Sans"/>
          <w:color w:val="000000" w:themeColor="text1"/>
          <w:sz w:val="20"/>
          <w:szCs w:val="20"/>
        </w:rPr>
        <w:t xml:space="preserve">) sejam aprovados, aprovar a </w:t>
      </w:r>
      <w:r w:rsidR="002407AC" w:rsidRPr="00E1039D">
        <w:rPr>
          <w:rFonts w:ascii="Open Sans" w:hAnsi="Open Sans" w:cs="Open Sans"/>
          <w:color w:val="000000" w:themeColor="text1"/>
          <w:sz w:val="20"/>
          <w:szCs w:val="20"/>
        </w:rPr>
        <w:t>extinção da Fiança outorgada p</w:t>
      </w:r>
      <w:r w:rsidR="002407AC">
        <w:rPr>
          <w:rFonts w:ascii="Open Sans" w:hAnsi="Open Sans" w:cs="Open Sans"/>
          <w:color w:val="000000" w:themeColor="text1"/>
          <w:sz w:val="20"/>
          <w:szCs w:val="20"/>
        </w:rPr>
        <w:t>elo senhor</w:t>
      </w:r>
      <w:r w:rsidR="002407AC" w:rsidRPr="00E1039D">
        <w:rPr>
          <w:rFonts w:ascii="Open Sans" w:hAnsi="Open Sans" w:cs="Open Sans"/>
          <w:color w:val="000000" w:themeColor="text1"/>
          <w:sz w:val="20"/>
          <w:szCs w:val="20"/>
        </w:rPr>
        <w:t xml:space="preserve"> Anderson Rafael Caliari</w:t>
      </w:r>
      <w:r w:rsidR="002407AC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bookmarkStart w:id="1" w:name="_Hlk144226058"/>
      <w:r w:rsidR="002407AC" w:rsidRPr="009C12E0">
        <w:rPr>
          <w:rFonts w:ascii="Open Sans" w:hAnsi="Open Sans" w:cs="Open Sans"/>
          <w:color w:val="000000" w:themeColor="text1"/>
          <w:sz w:val="20"/>
          <w:szCs w:val="20"/>
          <w:u w:val="single"/>
        </w:rPr>
        <w:t>Extinção da Fiança</w:t>
      </w:r>
      <w:bookmarkEnd w:id="1"/>
      <w:r w:rsidR="002407AC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="002407AC" w:rsidRPr="00E1039D"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="002407AC">
        <w:rPr>
          <w:rFonts w:ascii="Open Sans" w:hAnsi="Open Sans" w:cs="Open Sans"/>
          <w:color w:val="000000" w:themeColor="text1"/>
          <w:sz w:val="20"/>
          <w:szCs w:val="20"/>
        </w:rPr>
        <w:t xml:space="preserve"> que poderá ser formalizad0a pela assinatura de termo de liberação de fiança pela Securitizadora. </w:t>
      </w:r>
      <w:r w:rsidR="002407AC">
        <w:rPr>
          <w:rFonts w:ascii="Open Sans" w:hAnsi="Open Sans" w:cs="Open Sans"/>
          <w:sz w:val="20"/>
          <w:szCs w:val="20"/>
        </w:rPr>
        <w:t>Ressalta-se que o reconhecimento pela GTR do caráter extraconcursal ainda estará sujeita a posterior análise pelo administrador judicial e pelo MM. Juízo e que a liberação da fiança está vinculada apenas a apresentação da petição pela GPK</w:t>
      </w:r>
      <w:r w:rsidR="009462BE" w:rsidRPr="00C506AC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0507A33B" w14:textId="77777777" w:rsidR="00E141B6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C4383C8" w14:textId="77777777" w:rsidR="005164C2" w:rsidRPr="007A3B89" w:rsidRDefault="005164C2" w:rsidP="005164C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5233DF7" w14:textId="77777777" w:rsidR="005164C2" w:rsidRPr="007A3B89" w:rsidRDefault="005164C2" w:rsidP="005164C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D4F855B" w14:textId="77777777" w:rsidR="00181B45" w:rsidRDefault="00181B45" w:rsidP="00181B45">
      <w:pPr>
        <w:spacing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2DC4355" w14:textId="7FC81E73" w:rsidR="00181B45" w:rsidRDefault="00181B45" w:rsidP="00181B45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iv</w:t>
      </w:r>
      <w:proofErr w:type="spellEnd"/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7309A2">
        <w:rPr>
          <w:rFonts w:ascii="Open Sans" w:hAnsi="Open Sans" w:cs="Open Sans"/>
          <w:color w:val="000000" w:themeColor="text1"/>
          <w:sz w:val="20"/>
          <w:szCs w:val="20"/>
        </w:rPr>
        <w:t>a dispensa retroativa de apresentação e atualização da classificação de risco prevista na Cláusula XVIII do Termo de Securitização, a partir de março de 2023</w:t>
      </w:r>
      <w:r w:rsidR="009462BE">
        <w:rPr>
          <w:rFonts w:ascii="Open Sans" w:hAnsi="Open Sans" w:cs="Open Sans"/>
          <w:color w:val="000000" w:themeColor="text1"/>
          <w:sz w:val="20"/>
          <w:szCs w:val="20"/>
        </w:rPr>
        <w:t xml:space="preserve">; </w:t>
      </w:r>
      <w:r w:rsidR="009462BE" w:rsidRPr="00E26EC7">
        <w:rPr>
          <w:rFonts w:ascii="Open Sans" w:hAnsi="Open Sans" w:cs="Open Sans"/>
          <w:color w:val="000000" w:themeColor="text1"/>
          <w:sz w:val="20"/>
          <w:szCs w:val="20"/>
        </w:rPr>
        <w:t>e</w:t>
      </w:r>
    </w:p>
    <w:p w14:paraId="7508C0C7" w14:textId="77777777" w:rsidR="009462BE" w:rsidRDefault="009462BE" w:rsidP="00181B45">
      <w:pPr>
        <w:spacing w:line="276" w:lineRule="aut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36EC8276" w14:textId="77777777" w:rsidR="00181B45" w:rsidRPr="007A3B89" w:rsidRDefault="00181B45" w:rsidP="00181B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A55B871" w14:textId="77777777" w:rsidR="00181B45" w:rsidRPr="007A3B89" w:rsidRDefault="00181B45" w:rsidP="00181B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D11E964" w14:textId="77777777" w:rsidR="00181B45" w:rsidRDefault="00181B45" w:rsidP="00181B45">
      <w:pPr>
        <w:spacing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3336119" w14:textId="2ABD616D" w:rsidR="00181B45" w:rsidRDefault="00181B45" w:rsidP="00181B45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(v)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664708">
        <w:rPr>
          <w:rFonts w:ascii="Open Sans" w:hAnsi="Open Sans" w:cs="Open Sans"/>
          <w:color w:val="000000" w:themeColor="text1"/>
          <w:sz w:val="20"/>
          <w:szCs w:val="20"/>
        </w:rPr>
        <w:t xml:space="preserve">a </w:t>
      </w:r>
      <w:r w:rsidR="00664708"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autorização para que o Agente Fiduciário e a Securitizadora pratiquem todo e qualquer ato, celebrem todos e quaisquer contratos, aditamentos ou documentos necessários para a efetivação e implementação das matérias constantes da Ordem do Dia nos documentos relacionados aos </w:t>
      </w:r>
      <w:r w:rsidR="00664708">
        <w:rPr>
          <w:rFonts w:ascii="Open Sans" w:hAnsi="Open Sans" w:cs="Open Sans"/>
          <w:color w:val="000000" w:themeColor="text1"/>
          <w:sz w:val="20"/>
          <w:szCs w:val="20"/>
        </w:rPr>
        <w:t>CRI, bem como da ratificação dos atos praticados e medidas adotadas pela Securitizadora até a presente data</w:t>
      </w:r>
      <w:r w:rsidR="009462BE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094DCDE1" w14:textId="77777777" w:rsidR="00B918D0" w:rsidRDefault="00B918D0" w:rsidP="00B918D0">
      <w:pPr>
        <w:spacing w:line="276" w:lineRule="aut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8DFE4E4" w14:textId="77777777" w:rsidR="00B918D0" w:rsidRPr="007A3B89" w:rsidRDefault="00B918D0" w:rsidP="00B918D0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05CC27E" w14:textId="77777777" w:rsidR="00B918D0" w:rsidRPr="007A3B89" w:rsidRDefault="00B918D0" w:rsidP="00B918D0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1987C9E" w14:textId="77777777" w:rsidR="00B918D0" w:rsidRDefault="00B918D0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33135FC5" w14:textId="77777777" w:rsidR="002E3F32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2E3F32" w:rsidRPr="007A3B89" w14:paraId="0F60EDAB" w14:textId="77777777" w:rsidTr="00A16013">
        <w:tc>
          <w:tcPr>
            <w:tcW w:w="2835" w:type="dxa"/>
          </w:tcPr>
          <w:p w14:paraId="2ED5FE44" w14:textId="77777777" w:rsidR="002E3F32" w:rsidRPr="007A3B89" w:rsidRDefault="002E3F32" w:rsidP="00A16013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62885017" w14:textId="77777777" w:rsidR="002E3F32" w:rsidRPr="007A3B89" w:rsidRDefault="002E3F32" w:rsidP="00A16013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227576F2" w14:textId="77777777" w:rsidR="002E3F32" w:rsidRPr="007A3B89" w:rsidRDefault="002E3F32" w:rsidP="00A16013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464E54E5" w14:textId="77777777" w:rsidTr="00A16013">
        <w:tc>
          <w:tcPr>
            <w:tcW w:w="2835" w:type="dxa"/>
          </w:tcPr>
          <w:p w14:paraId="148A851A" w14:textId="77777777" w:rsidR="002E3F32" w:rsidRPr="007A3B89" w:rsidRDefault="002E3F32" w:rsidP="00A16013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lastRenderedPageBreak/>
              <w:t>Data:</w:t>
            </w:r>
          </w:p>
          <w:p w14:paraId="2120F0F7" w14:textId="77777777" w:rsidR="002E3F32" w:rsidRPr="007A3B89" w:rsidRDefault="002E3F32" w:rsidP="00A16013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07C90841" w14:textId="77777777" w:rsidR="002E3F32" w:rsidRPr="007A3B89" w:rsidRDefault="002E3F32" w:rsidP="00A16013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6F542ECF" w14:textId="77777777" w:rsidTr="00A16013">
        <w:tc>
          <w:tcPr>
            <w:tcW w:w="2835" w:type="dxa"/>
          </w:tcPr>
          <w:p w14:paraId="461BA045" w14:textId="77777777" w:rsidR="002E3F32" w:rsidRPr="007A3B89" w:rsidRDefault="002E3F32" w:rsidP="00A16013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2CE0510F" w14:textId="77777777" w:rsidR="002E3F32" w:rsidRPr="007A3B89" w:rsidRDefault="002E3F32" w:rsidP="00A16013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265B2" w14:textId="77777777" w:rsidR="002E3F32" w:rsidRPr="007A3B89" w:rsidRDefault="002E3F32" w:rsidP="00A16013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149EE579" w14:textId="77777777" w:rsidR="002E3F32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30DD5CF6" w14:textId="77777777" w:rsidR="005164C2" w:rsidRDefault="005164C2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3FED8D43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  <w:r w:rsidR="00A84EA0">
        <w:rPr>
          <w:rFonts w:ascii="Open Sans" w:hAnsi="Open Sans" w:cs="Open Sans"/>
          <w:b/>
          <w:sz w:val="20"/>
          <w:szCs w:val="20"/>
          <w:shd w:val="clear" w:color="auto" w:fill="FFFFFF"/>
        </w:rPr>
        <w:t xml:space="preserve"> E DECLARAÇÕES DO INVESTIDOR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54D62A74" w:rsidR="00FB0D24" w:rsidRPr="00426E4B" w:rsidRDefault="00FB0D24" w:rsidP="0041488C">
      <w:pPr>
        <w:pStyle w:val="Estilo"/>
        <w:jc w:val="both"/>
        <w:rPr>
          <w:rFonts w:ascii="Open Sans" w:hAnsi="Open Sans" w:cs="Open Sans"/>
          <w:i/>
          <w:iCs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proofErr w:type="spellStart"/>
      <w:r w:rsidR="00426E4B" w:rsidRPr="00CE2DD5">
        <w:rPr>
          <w:rFonts w:ascii="Open Sans" w:hAnsi="Open Sans" w:cs="Open Sans"/>
          <w:sz w:val="20"/>
          <w:szCs w:val="20"/>
        </w:rPr>
        <w:t>das</w:t>
      </w:r>
      <w:proofErr w:type="spellEnd"/>
      <w:r w:rsidR="00426E4B" w:rsidRPr="00CE2DD5">
        <w:rPr>
          <w:rFonts w:ascii="Open Sans" w:hAnsi="Open Sans" w:cs="Open Sans"/>
          <w:sz w:val="20"/>
          <w:szCs w:val="20"/>
        </w:rPr>
        <w:t xml:space="preserve"> </w:t>
      </w:r>
      <w:r w:rsidR="00426E4B" w:rsidRPr="009C31D9">
        <w:rPr>
          <w:rFonts w:ascii="Open Sans" w:hAnsi="Open Sans" w:cs="Open Sans"/>
          <w:sz w:val="20"/>
          <w:szCs w:val="20"/>
        </w:rPr>
        <w:t xml:space="preserve">457ª, 458ª, 459ª, 460ª, 461ª </w:t>
      </w:r>
      <w:r w:rsidR="00426E4B">
        <w:rPr>
          <w:rFonts w:ascii="Open Sans" w:hAnsi="Open Sans" w:cs="Open Sans"/>
          <w:sz w:val="20"/>
          <w:szCs w:val="20"/>
        </w:rPr>
        <w:t>e</w:t>
      </w:r>
      <w:r w:rsidR="00426E4B" w:rsidRPr="009C31D9">
        <w:rPr>
          <w:rFonts w:ascii="Open Sans" w:hAnsi="Open Sans" w:cs="Open Sans"/>
          <w:sz w:val="20"/>
          <w:szCs w:val="20"/>
        </w:rPr>
        <w:t xml:space="preserve"> 462ª</w:t>
      </w:r>
      <w:r w:rsidR="00426E4B">
        <w:rPr>
          <w:rFonts w:ascii="Open Sans" w:hAnsi="Open Sans" w:cs="Open Sans"/>
          <w:sz w:val="20"/>
          <w:szCs w:val="20"/>
        </w:rPr>
        <w:t xml:space="preserve"> </w:t>
      </w:r>
      <w:r w:rsidR="00426E4B" w:rsidRPr="009F758A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426E4B" w:rsidRPr="00CE2DD5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692652" w:rsidRPr="009F758A">
        <w:rPr>
          <w:rFonts w:ascii="Open Sans" w:hAnsi="Open Sans" w:cs="Open Sans"/>
          <w:color w:val="000000" w:themeColor="text1"/>
          <w:sz w:val="20"/>
          <w:szCs w:val="20"/>
        </w:rPr>
        <w:t>da 1ª</w:t>
      </w:r>
      <w:r w:rsidR="00692652" w:rsidRPr="00CE2DD5">
        <w:rPr>
          <w:rFonts w:ascii="Open Sans" w:hAnsi="Open Sans" w:cs="Open Sans"/>
          <w:color w:val="000000" w:themeColor="text1"/>
          <w:sz w:val="20"/>
          <w:szCs w:val="20"/>
        </w:rPr>
        <w:t xml:space="preserve"> Emissão</w:t>
      </w:r>
      <w:r w:rsidR="00692652" w:rsidRPr="00CE2DD5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</w:t>
      </w:r>
      <w:r w:rsidRPr="00371E44">
        <w:rPr>
          <w:rFonts w:ascii="Open Sans" w:hAnsi="Open Sans" w:cs="Open Sans"/>
          <w:sz w:val="20"/>
          <w:szCs w:val="20"/>
          <w:shd w:val="clear" w:color="auto" w:fill="FFFFFF"/>
        </w:rPr>
        <w:t xml:space="preserve">lhes for atribuído no </w:t>
      </w:r>
      <w:r w:rsidR="00481AC4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371E44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 xml:space="preserve"> </w:t>
      </w:r>
      <w:proofErr w:type="spellStart"/>
      <w:r w:rsidR="00426E4B" w:rsidRPr="00426E4B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das</w:t>
      </w:r>
      <w:proofErr w:type="spellEnd"/>
      <w:r w:rsidR="00426E4B" w:rsidRPr="00426E4B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457ª, 458ª, 459ª, 460ª, 461ª e 462ª Séries </w:t>
      </w:r>
      <w:r w:rsidR="00692652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da 1ª Emissão</w:t>
      </w:r>
      <w:r w:rsidR="00692652" w:rsidRPr="00371E4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Certificados de Recebíveis Imobiliários da</w:t>
      </w:r>
      <w:r w:rsidRPr="00371E44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371E44">
        <w:rPr>
          <w:rFonts w:ascii="Open Sans" w:hAnsi="Open Sans" w:cs="Open Sans"/>
          <w:iCs/>
          <w:sz w:val="20"/>
          <w:szCs w:val="20"/>
        </w:rPr>
        <w:t>,</w:t>
      </w:r>
      <w:r w:rsidRPr="00371E44">
        <w:rPr>
          <w:rFonts w:ascii="Open Sans" w:hAnsi="Open Sans" w:cs="Open Sans"/>
          <w:sz w:val="20"/>
          <w:szCs w:val="20"/>
        </w:rPr>
        <w:t xml:space="preserve"> </w:t>
      </w:r>
      <w:r w:rsidR="00DC023B" w:rsidRPr="00371E44">
        <w:rPr>
          <w:rFonts w:ascii="Open Sans" w:hAnsi="Open Sans" w:cs="Open Sans"/>
          <w:sz w:val="20"/>
          <w:szCs w:val="20"/>
        </w:rPr>
        <w:t>datado de</w:t>
      </w:r>
      <w:r w:rsidR="00BB48C1" w:rsidRPr="00371E44">
        <w:rPr>
          <w:rFonts w:ascii="Open Sans" w:hAnsi="Open Sans" w:cs="Open Sans"/>
          <w:sz w:val="20"/>
          <w:szCs w:val="20"/>
        </w:rPr>
        <w:t xml:space="preserve"> </w:t>
      </w:r>
      <w:r w:rsidR="00C91FAB">
        <w:rPr>
          <w:rFonts w:ascii="Open Sans" w:hAnsi="Open Sans" w:cs="Open Sans"/>
          <w:sz w:val="20"/>
          <w:szCs w:val="20"/>
        </w:rPr>
        <w:t xml:space="preserve">15 de </w:t>
      </w:r>
      <w:r w:rsidR="00426E4B">
        <w:rPr>
          <w:rFonts w:ascii="Open Sans" w:hAnsi="Open Sans" w:cs="Open Sans"/>
          <w:sz w:val="20"/>
          <w:szCs w:val="20"/>
        </w:rPr>
        <w:t>julho</w:t>
      </w:r>
      <w:r w:rsidR="00817B60">
        <w:rPr>
          <w:rFonts w:ascii="Open Sans" w:hAnsi="Open Sans" w:cs="Open Sans"/>
          <w:sz w:val="20"/>
          <w:szCs w:val="20"/>
        </w:rPr>
        <w:t xml:space="preserve"> de 20</w:t>
      </w:r>
      <w:r w:rsidR="002E3F32">
        <w:rPr>
          <w:rFonts w:ascii="Open Sans" w:hAnsi="Open Sans" w:cs="Open Sans"/>
          <w:sz w:val="20"/>
          <w:szCs w:val="20"/>
        </w:rPr>
        <w:t>2</w:t>
      </w:r>
      <w:r w:rsidR="00426E4B">
        <w:rPr>
          <w:rFonts w:ascii="Open Sans" w:hAnsi="Open Sans" w:cs="Open Sans"/>
          <w:sz w:val="20"/>
          <w:szCs w:val="20"/>
        </w:rPr>
        <w:t>0</w:t>
      </w:r>
      <w:r w:rsidR="00DC023B" w:rsidRPr="00371E44">
        <w:rPr>
          <w:rFonts w:ascii="Open Sans" w:hAnsi="Open Sans" w:cs="Open Sans"/>
          <w:sz w:val="20"/>
          <w:szCs w:val="20"/>
        </w:rPr>
        <w:t xml:space="preserve">, </w:t>
      </w:r>
      <w:r w:rsidRPr="00371E44">
        <w:rPr>
          <w:rFonts w:ascii="Open Sans" w:hAnsi="Open Sans" w:cs="Open Sans"/>
          <w:sz w:val="20"/>
          <w:szCs w:val="20"/>
        </w:rPr>
        <w:t xml:space="preserve">entre a Emissora e a </w:t>
      </w:r>
      <w:r w:rsidR="00426E4B">
        <w:rPr>
          <w:rFonts w:ascii="Open Sans" w:hAnsi="Open Sans" w:cs="Open Sans"/>
          <w:sz w:val="20"/>
          <w:szCs w:val="20"/>
        </w:rPr>
        <w:t>VX PAVARINI</w:t>
      </w:r>
      <w:r w:rsidR="00426E4B" w:rsidRPr="00185CE9">
        <w:rPr>
          <w:rFonts w:ascii="Open Sans" w:hAnsi="Open Sans" w:cs="Open Sans"/>
          <w:sz w:val="20"/>
          <w:szCs w:val="20"/>
        </w:rPr>
        <w:t xml:space="preserve"> DISTRIBUIDORA DE TÍTULOS E VALORES MOBILIÁRIOS LTDA., instituição financeira, com sede na Cidade de São Paulo, Estado de São Paulo, na Rua </w:t>
      </w:r>
      <w:r w:rsidR="00426E4B">
        <w:rPr>
          <w:rFonts w:ascii="Open Sans" w:hAnsi="Open Sans" w:cs="Open Sans"/>
          <w:sz w:val="20"/>
          <w:szCs w:val="20"/>
        </w:rPr>
        <w:t>Joaquim Floriano</w:t>
      </w:r>
      <w:r w:rsidR="00426E4B" w:rsidRPr="00185CE9">
        <w:rPr>
          <w:rFonts w:ascii="Open Sans" w:hAnsi="Open Sans" w:cs="Open Sans"/>
          <w:sz w:val="20"/>
          <w:szCs w:val="20"/>
        </w:rPr>
        <w:t xml:space="preserve">, nº </w:t>
      </w:r>
      <w:r w:rsidR="00426E4B">
        <w:rPr>
          <w:rFonts w:ascii="Open Sans" w:hAnsi="Open Sans" w:cs="Open Sans"/>
          <w:sz w:val="20"/>
          <w:szCs w:val="20"/>
        </w:rPr>
        <w:t>466</w:t>
      </w:r>
      <w:r w:rsidR="00426E4B" w:rsidRPr="00185CE9">
        <w:rPr>
          <w:rFonts w:ascii="Open Sans" w:hAnsi="Open Sans" w:cs="Open Sans"/>
          <w:sz w:val="20"/>
          <w:szCs w:val="20"/>
        </w:rPr>
        <w:t xml:space="preserve">, </w:t>
      </w:r>
      <w:r w:rsidR="00426E4B">
        <w:rPr>
          <w:rFonts w:ascii="Open Sans" w:hAnsi="Open Sans" w:cs="Open Sans"/>
          <w:sz w:val="20"/>
          <w:szCs w:val="20"/>
        </w:rPr>
        <w:t>bloco B</w:t>
      </w:r>
      <w:r w:rsidR="00426E4B" w:rsidRPr="00185CE9">
        <w:rPr>
          <w:rFonts w:ascii="Open Sans" w:hAnsi="Open Sans" w:cs="Open Sans"/>
          <w:sz w:val="20"/>
          <w:szCs w:val="20"/>
        </w:rPr>
        <w:t xml:space="preserve">, </w:t>
      </w:r>
      <w:r w:rsidR="00426E4B">
        <w:rPr>
          <w:rFonts w:ascii="Open Sans" w:hAnsi="Open Sans" w:cs="Open Sans"/>
          <w:sz w:val="20"/>
          <w:szCs w:val="20"/>
        </w:rPr>
        <w:t xml:space="preserve">conj. 1401, CEP 04534-002, </w:t>
      </w:r>
      <w:r w:rsidR="00426E4B" w:rsidRPr="00185CE9">
        <w:rPr>
          <w:rFonts w:ascii="Open Sans" w:hAnsi="Open Sans" w:cs="Open Sans"/>
          <w:sz w:val="20"/>
          <w:szCs w:val="20"/>
        </w:rPr>
        <w:t xml:space="preserve">inscrita no CNPJ/ME sob o nº </w:t>
      </w:r>
      <w:r w:rsidR="00426E4B" w:rsidRPr="002E3F32">
        <w:rPr>
          <w:rFonts w:ascii="Open Sans" w:hAnsi="Open Sans" w:cs="Open Sans"/>
          <w:sz w:val="20"/>
          <w:szCs w:val="20"/>
        </w:rPr>
        <w:t>15.227.994/0004-01</w:t>
      </w:r>
      <w:r w:rsidR="00185CE9" w:rsidRPr="00185CE9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7BC42182" w14:textId="77777777" w:rsidR="009B272A" w:rsidRDefault="009B272A" w:rsidP="009B272A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993D9C" w14:textId="77777777" w:rsidR="000F7E94" w:rsidRDefault="009B272A" w:rsidP="009B272A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</w:t>
      </w:r>
    </w:p>
    <w:p w14:paraId="55F65661" w14:textId="77777777" w:rsidR="000F7E94" w:rsidRDefault="000F7E94" w:rsidP="009B272A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BE5D90A" w14:textId="4E246DCD" w:rsidR="009B272A" w:rsidRDefault="000F7E94" w:rsidP="009B272A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>Os</w:t>
      </w:r>
      <w:r w:rsidR="009B272A" w:rsidRP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 Titulares dos CRI declaram, expressamente,</w:t>
      </w:r>
      <w:r w:rsid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9B272A"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 w:rsid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9B272A"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 w:rsidR="00DA01A0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="00670661">
        <w:rPr>
          <w:rFonts w:ascii="Open Sans" w:hAnsi="Open Sans" w:cs="Open Sans"/>
          <w:color w:val="000000" w:themeColor="text1"/>
          <w:sz w:val="20"/>
          <w:szCs w:val="20"/>
        </w:rPr>
        <w:t>, e outras hipóteses previstas em lei, conforme aplicável</w:t>
      </w:r>
      <w:r w:rsidR="00670661"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E98293A" w14:textId="77777777" w:rsidR="00BA3365" w:rsidRDefault="00BA3365" w:rsidP="009B272A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A76FF80" w14:textId="77777777" w:rsidR="00BA3365" w:rsidRDefault="00BA3365" w:rsidP="00BA3365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>Ainda, declaram os investidores que estão cientes dos riscos mensuráveis e não mensuráveis que podem vir a decorrer das deliberações da Assembleia.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3AD3C006" w:rsidR="001306A5" w:rsidRPr="00876CCA" w:rsidRDefault="007D4422" w:rsidP="007D4422">
      <w:pPr>
        <w:pStyle w:val="Estilo"/>
        <w:spacing w:line="240" w:lineRule="exact"/>
        <w:jc w:val="both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D4422">
        <w:rPr>
          <w:rFonts w:ascii="Open Sans" w:hAnsi="Open Sans" w:cs="Open Sans"/>
          <w:sz w:val="20"/>
          <w:szCs w:val="20"/>
          <w:shd w:val="clear" w:color="auto" w:fill="FFFFFF"/>
        </w:rPr>
        <w:t xml:space="preserve">Ademais, a Securitizadora se coloca à disposição dos Titulares de CRI para prestar outros esclarecimentos que porventura se façam necessários, os quais poderão ser solicitados por meio de envio de comunicação ao endereço eletrônico </w:t>
      </w:r>
      <w:hyperlink r:id="rId13" w:history="1">
        <w:r w:rsidRPr="00AB19EC"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gestao@fortesec.com.br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sectPr w:rsidR="001306A5" w:rsidRPr="00876CCA" w:rsidSect="00A16013">
      <w:headerReference w:type="default" r:id="rId14"/>
      <w:footerReference w:type="default" r:id="rId15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909B6" w14:textId="77777777" w:rsidR="0050693F" w:rsidRDefault="0050693F" w:rsidP="00421DD1">
      <w:r>
        <w:separator/>
      </w:r>
    </w:p>
  </w:endnote>
  <w:endnote w:type="continuationSeparator" w:id="0">
    <w:p w14:paraId="309E14A9" w14:textId="77777777" w:rsidR="0050693F" w:rsidRDefault="0050693F" w:rsidP="00421DD1">
      <w:r>
        <w:continuationSeparator/>
      </w:r>
    </w:p>
  </w:endnote>
  <w:endnote w:type="continuationNotice" w:id="1">
    <w:p w14:paraId="6BA708F4" w14:textId="77777777" w:rsidR="0050693F" w:rsidRDefault="005069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0239390"/>
      <w:docPartObj>
        <w:docPartGallery w:val="Page Numbers (Bottom of Page)"/>
        <w:docPartUnique/>
      </w:docPartObj>
    </w:sdtPr>
    <w:sdtContent>
      <w:sdt>
        <w:sdtPr>
          <w:id w:val="-1495097522"/>
          <w:docPartObj>
            <w:docPartGallery w:val="Page Numbers (Top of Page)"/>
            <w:docPartUnique/>
          </w:docPartObj>
        </w:sdtPr>
        <w:sdtContent>
          <w:p w14:paraId="1F7061B0" w14:textId="77777777" w:rsidR="009B272A" w:rsidRDefault="00DF17A2" w:rsidP="00A16013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97012" w14:textId="77777777" w:rsidR="0050693F" w:rsidRDefault="0050693F" w:rsidP="00421DD1">
      <w:r>
        <w:separator/>
      </w:r>
    </w:p>
  </w:footnote>
  <w:footnote w:type="continuationSeparator" w:id="0">
    <w:p w14:paraId="5E19D83E" w14:textId="77777777" w:rsidR="0050693F" w:rsidRDefault="0050693F" w:rsidP="00421DD1">
      <w:r>
        <w:continuationSeparator/>
      </w:r>
    </w:p>
  </w:footnote>
  <w:footnote w:type="continuationNotice" w:id="1">
    <w:p w14:paraId="59D3325F" w14:textId="77777777" w:rsidR="0050693F" w:rsidRDefault="005069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4447C" w14:textId="77777777" w:rsidR="009B272A" w:rsidRDefault="00DF17A2" w:rsidP="00A16013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D8EE66F" wp14:editId="7E2B14F3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9428A8" w14:textId="77777777" w:rsidR="009B272A" w:rsidRDefault="009B27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DB7"/>
    <w:multiLevelType w:val="hybridMultilevel"/>
    <w:tmpl w:val="BC0498BC"/>
    <w:lvl w:ilvl="0" w:tplc="6FBCF22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14194C"/>
    <w:multiLevelType w:val="hybridMultilevel"/>
    <w:tmpl w:val="5246AEBA"/>
    <w:lvl w:ilvl="0" w:tplc="1386395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5A08B6"/>
    <w:multiLevelType w:val="hybridMultilevel"/>
    <w:tmpl w:val="0BC4CF7C"/>
    <w:lvl w:ilvl="0" w:tplc="68086744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7"/>
  </w:num>
  <w:num w:numId="2" w16cid:durableId="517040810">
    <w:abstractNumId w:val="10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2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4"/>
  </w:num>
  <w:num w:numId="9" w16cid:durableId="1076433941">
    <w:abstractNumId w:val="11"/>
  </w:num>
  <w:num w:numId="10" w16cid:durableId="18709938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9"/>
  </w:num>
  <w:num w:numId="13" w16cid:durableId="2060321044">
    <w:abstractNumId w:val="13"/>
  </w:num>
  <w:num w:numId="14" w16cid:durableId="1739589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510136">
    <w:abstractNumId w:val="8"/>
  </w:num>
  <w:num w:numId="16" w16cid:durableId="1740320910">
    <w:abstractNumId w:val="6"/>
  </w:num>
  <w:num w:numId="17" w16cid:durableId="11364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4972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74424"/>
    <w:rsid w:val="00084825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0F7E94"/>
    <w:rsid w:val="00100336"/>
    <w:rsid w:val="00107AB4"/>
    <w:rsid w:val="00110816"/>
    <w:rsid w:val="00111B7A"/>
    <w:rsid w:val="001206E6"/>
    <w:rsid w:val="00121850"/>
    <w:rsid w:val="001306A5"/>
    <w:rsid w:val="00130DA3"/>
    <w:rsid w:val="00135CED"/>
    <w:rsid w:val="00136BE7"/>
    <w:rsid w:val="00146305"/>
    <w:rsid w:val="00152103"/>
    <w:rsid w:val="00155920"/>
    <w:rsid w:val="001626E6"/>
    <w:rsid w:val="00167A3F"/>
    <w:rsid w:val="00172C61"/>
    <w:rsid w:val="00174178"/>
    <w:rsid w:val="00180328"/>
    <w:rsid w:val="00181B45"/>
    <w:rsid w:val="00182879"/>
    <w:rsid w:val="001833FF"/>
    <w:rsid w:val="00184FC6"/>
    <w:rsid w:val="00185CE9"/>
    <w:rsid w:val="00193DF5"/>
    <w:rsid w:val="001A3ED7"/>
    <w:rsid w:val="001B1A96"/>
    <w:rsid w:val="001B6CCE"/>
    <w:rsid w:val="001C3567"/>
    <w:rsid w:val="001C38AC"/>
    <w:rsid w:val="001C72A9"/>
    <w:rsid w:val="001D2B7F"/>
    <w:rsid w:val="001E125A"/>
    <w:rsid w:val="001E3E7C"/>
    <w:rsid w:val="001F020C"/>
    <w:rsid w:val="00207A8F"/>
    <w:rsid w:val="00212B44"/>
    <w:rsid w:val="002137BE"/>
    <w:rsid w:val="002178FA"/>
    <w:rsid w:val="00221421"/>
    <w:rsid w:val="002324A3"/>
    <w:rsid w:val="00234F32"/>
    <w:rsid w:val="00234FD6"/>
    <w:rsid w:val="002407AC"/>
    <w:rsid w:val="002408B2"/>
    <w:rsid w:val="0024169B"/>
    <w:rsid w:val="00245C1D"/>
    <w:rsid w:val="00262A56"/>
    <w:rsid w:val="00266ABF"/>
    <w:rsid w:val="00275C9C"/>
    <w:rsid w:val="00283472"/>
    <w:rsid w:val="00284A4D"/>
    <w:rsid w:val="00287D67"/>
    <w:rsid w:val="00292A8C"/>
    <w:rsid w:val="00293AEE"/>
    <w:rsid w:val="00297076"/>
    <w:rsid w:val="002A1F33"/>
    <w:rsid w:val="002B483B"/>
    <w:rsid w:val="002B7997"/>
    <w:rsid w:val="002C16F1"/>
    <w:rsid w:val="002C5EA8"/>
    <w:rsid w:val="002E3F32"/>
    <w:rsid w:val="002E7BBD"/>
    <w:rsid w:val="002F6E67"/>
    <w:rsid w:val="00300504"/>
    <w:rsid w:val="00305C0E"/>
    <w:rsid w:val="00310DC6"/>
    <w:rsid w:val="00313C81"/>
    <w:rsid w:val="003274E8"/>
    <w:rsid w:val="00330015"/>
    <w:rsid w:val="00330961"/>
    <w:rsid w:val="0033167B"/>
    <w:rsid w:val="003330CB"/>
    <w:rsid w:val="00343E17"/>
    <w:rsid w:val="00351F1F"/>
    <w:rsid w:val="00352FD7"/>
    <w:rsid w:val="0035667F"/>
    <w:rsid w:val="00363BBD"/>
    <w:rsid w:val="00371E44"/>
    <w:rsid w:val="00382222"/>
    <w:rsid w:val="003854BB"/>
    <w:rsid w:val="003955DD"/>
    <w:rsid w:val="003A2265"/>
    <w:rsid w:val="003A6F95"/>
    <w:rsid w:val="003B391C"/>
    <w:rsid w:val="003C64B4"/>
    <w:rsid w:val="003D7443"/>
    <w:rsid w:val="003E253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488C"/>
    <w:rsid w:val="0041663F"/>
    <w:rsid w:val="00420E3A"/>
    <w:rsid w:val="00421DD1"/>
    <w:rsid w:val="004253C2"/>
    <w:rsid w:val="00426E4B"/>
    <w:rsid w:val="00440241"/>
    <w:rsid w:val="004404DE"/>
    <w:rsid w:val="004417DB"/>
    <w:rsid w:val="00444178"/>
    <w:rsid w:val="00445A73"/>
    <w:rsid w:val="00454C20"/>
    <w:rsid w:val="00461090"/>
    <w:rsid w:val="00465348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D0650"/>
    <w:rsid w:val="004D5F83"/>
    <w:rsid w:val="004E27B5"/>
    <w:rsid w:val="005004CF"/>
    <w:rsid w:val="0050100E"/>
    <w:rsid w:val="00506301"/>
    <w:rsid w:val="0050693F"/>
    <w:rsid w:val="0051082E"/>
    <w:rsid w:val="005164C2"/>
    <w:rsid w:val="005224D1"/>
    <w:rsid w:val="005230C1"/>
    <w:rsid w:val="005344D8"/>
    <w:rsid w:val="005350A6"/>
    <w:rsid w:val="00545A99"/>
    <w:rsid w:val="00556F6B"/>
    <w:rsid w:val="005603A8"/>
    <w:rsid w:val="005614DB"/>
    <w:rsid w:val="00570C78"/>
    <w:rsid w:val="00570E9C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140C"/>
    <w:rsid w:val="00624069"/>
    <w:rsid w:val="00624D73"/>
    <w:rsid w:val="006501DC"/>
    <w:rsid w:val="00650D59"/>
    <w:rsid w:val="00652161"/>
    <w:rsid w:val="00653819"/>
    <w:rsid w:val="00662D2D"/>
    <w:rsid w:val="00664708"/>
    <w:rsid w:val="0066565B"/>
    <w:rsid w:val="0066631F"/>
    <w:rsid w:val="00670661"/>
    <w:rsid w:val="006803E4"/>
    <w:rsid w:val="006866FD"/>
    <w:rsid w:val="00690690"/>
    <w:rsid w:val="00691921"/>
    <w:rsid w:val="00692652"/>
    <w:rsid w:val="006C5150"/>
    <w:rsid w:val="006C7A91"/>
    <w:rsid w:val="006D39DD"/>
    <w:rsid w:val="006F1735"/>
    <w:rsid w:val="006F3165"/>
    <w:rsid w:val="00703F00"/>
    <w:rsid w:val="00711F1A"/>
    <w:rsid w:val="007266FC"/>
    <w:rsid w:val="007309A2"/>
    <w:rsid w:val="00736439"/>
    <w:rsid w:val="007370A4"/>
    <w:rsid w:val="0074072E"/>
    <w:rsid w:val="00744720"/>
    <w:rsid w:val="00752D9A"/>
    <w:rsid w:val="00774738"/>
    <w:rsid w:val="00790460"/>
    <w:rsid w:val="00792A15"/>
    <w:rsid w:val="0079733C"/>
    <w:rsid w:val="007A1185"/>
    <w:rsid w:val="007A3B89"/>
    <w:rsid w:val="007A5DD2"/>
    <w:rsid w:val="007A79C3"/>
    <w:rsid w:val="007B24C9"/>
    <w:rsid w:val="007B2A2E"/>
    <w:rsid w:val="007C2E90"/>
    <w:rsid w:val="007D4422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17B60"/>
    <w:rsid w:val="0082045C"/>
    <w:rsid w:val="00834000"/>
    <w:rsid w:val="00834DBE"/>
    <w:rsid w:val="00835B59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A53A0"/>
    <w:rsid w:val="008C0701"/>
    <w:rsid w:val="008C2DD4"/>
    <w:rsid w:val="008C3134"/>
    <w:rsid w:val="008D6695"/>
    <w:rsid w:val="008E2E64"/>
    <w:rsid w:val="00904CAD"/>
    <w:rsid w:val="0090730A"/>
    <w:rsid w:val="0091013D"/>
    <w:rsid w:val="0091241E"/>
    <w:rsid w:val="00914F1C"/>
    <w:rsid w:val="009238FF"/>
    <w:rsid w:val="00924E4B"/>
    <w:rsid w:val="00933317"/>
    <w:rsid w:val="009459B7"/>
    <w:rsid w:val="009462BE"/>
    <w:rsid w:val="0094792D"/>
    <w:rsid w:val="009522C1"/>
    <w:rsid w:val="009528BA"/>
    <w:rsid w:val="009618CF"/>
    <w:rsid w:val="0096205A"/>
    <w:rsid w:val="009620A7"/>
    <w:rsid w:val="009710B4"/>
    <w:rsid w:val="00971D69"/>
    <w:rsid w:val="00974219"/>
    <w:rsid w:val="0098695B"/>
    <w:rsid w:val="00994215"/>
    <w:rsid w:val="00994F59"/>
    <w:rsid w:val="00995B5A"/>
    <w:rsid w:val="009B267D"/>
    <w:rsid w:val="009B272A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013"/>
    <w:rsid w:val="00A16A23"/>
    <w:rsid w:val="00A33A4A"/>
    <w:rsid w:val="00A3784C"/>
    <w:rsid w:val="00A61AC7"/>
    <w:rsid w:val="00A646AF"/>
    <w:rsid w:val="00A80260"/>
    <w:rsid w:val="00A84EA0"/>
    <w:rsid w:val="00A94B13"/>
    <w:rsid w:val="00A95826"/>
    <w:rsid w:val="00A964AD"/>
    <w:rsid w:val="00AA7020"/>
    <w:rsid w:val="00AB33CC"/>
    <w:rsid w:val="00AC487E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75631"/>
    <w:rsid w:val="00B87750"/>
    <w:rsid w:val="00B918D0"/>
    <w:rsid w:val="00B96C91"/>
    <w:rsid w:val="00BA27A0"/>
    <w:rsid w:val="00BA3365"/>
    <w:rsid w:val="00BB48C1"/>
    <w:rsid w:val="00BC2FE8"/>
    <w:rsid w:val="00BC543A"/>
    <w:rsid w:val="00BD573E"/>
    <w:rsid w:val="00BD7A6F"/>
    <w:rsid w:val="00BE35AC"/>
    <w:rsid w:val="00BF0670"/>
    <w:rsid w:val="00BF7C0A"/>
    <w:rsid w:val="00C01606"/>
    <w:rsid w:val="00C01C0E"/>
    <w:rsid w:val="00C02664"/>
    <w:rsid w:val="00C044ED"/>
    <w:rsid w:val="00C27A78"/>
    <w:rsid w:val="00C3003E"/>
    <w:rsid w:val="00C305B1"/>
    <w:rsid w:val="00C34EBD"/>
    <w:rsid w:val="00C403CD"/>
    <w:rsid w:val="00C41816"/>
    <w:rsid w:val="00C42CED"/>
    <w:rsid w:val="00C46852"/>
    <w:rsid w:val="00C47836"/>
    <w:rsid w:val="00C61A29"/>
    <w:rsid w:val="00C80162"/>
    <w:rsid w:val="00C80210"/>
    <w:rsid w:val="00C823F1"/>
    <w:rsid w:val="00C91FAB"/>
    <w:rsid w:val="00C9245B"/>
    <w:rsid w:val="00C96AD9"/>
    <w:rsid w:val="00C97EB7"/>
    <w:rsid w:val="00CA003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37798"/>
    <w:rsid w:val="00D4682B"/>
    <w:rsid w:val="00D50CCC"/>
    <w:rsid w:val="00D53209"/>
    <w:rsid w:val="00D535CD"/>
    <w:rsid w:val="00D6324C"/>
    <w:rsid w:val="00D6332B"/>
    <w:rsid w:val="00D67F7A"/>
    <w:rsid w:val="00D73198"/>
    <w:rsid w:val="00D80B2E"/>
    <w:rsid w:val="00D92C2E"/>
    <w:rsid w:val="00D96E5D"/>
    <w:rsid w:val="00DA01A0"/>
    <w:rsid w:val="00DB2915"/>
    <w:rsid w:val="00DB7A87"/>
    <w:rsid w:val="00DC023B"/>
    <w:rsid w:val="00DD08DA"/>
    <w:rsid w:val="00DF17A2"/>
    <w:rsid w:val="00DF608D"/>
    <w:rsid w:val="00DF651C"/>
    <w:rsid w:val="00E01E0D"/>
    <w:rsid w:val="00E02B84"/>
    <w:rsid w:val="00E04800"/>
    <w:rsid w:val="00E05246"/>
    <w:rsid w:val="00E141B6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2513"/>
    <w:rsid w:val="00E626A6"/>
    <w:rsid w:val="00E64E49"/>
    <w:rsid w:val="00E7575C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C4BEA"/>
    <w:rsid w:val="00ED0EE2"/>
    <w:rsid w:val="00ED45DF"/>
    <w:rsid w:val="00EF3527"/>
    <w:rsid w:val="00F00CFC"/>
    <w:rsid w:val="00F04446"/>
    <w:rsid w:val="00F074AB"/>
    <w:rsid w:val="00F10B35"/>
    <w:rsid w:val="00F153D8"/>
    <w:rsid w:val="00F2129D"/>
    <w:rsid w:val="00F343EF"/>
    <w:rsid w:val="00F41120"/>
    <w:rsid w:val="00F730BB"/>
    <w:rsid w:val="00F7395C"/>
    <w:rsid w:val="00F75522"/>
    <w:rsid w:val="00F80A5F"/>
    <w:rsid w:val="00F84D1C"/>
    <w:rsid w:val="00F85F1F"/>
    <w:rsid w:val="00F91067"/>
    <w:rsid w:val="00FA1DE4"/>
    <w:rsid w:val="00FA6FDB"/>
    <w:rsid w:val="00FA7669"/>
    <w:rsid w:val="00FA7D2C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547766F9-E998-4AB4-B524-7DEBD897E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D377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gestao@fortesec.com.br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HYRCNR5SWDYV-532882092-40794</_dlc_DocId>
    <_dlc_DocIdUrl xmlns="b9360862-552f-4963-8e0f-4f94fc1c70f6">
      <Url>https://contatofortesec.sharepoint.com/sites/Controledeobrigaes/_layouts/15/DocIdRedir.aspx?ID=HYRCNR5SWDYV-532882092-40794</Url>
      <Description>HYRCNR5SWDYV-532882092-40794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2.xml><?xml version="1.0" encoding="utf-8"?>
<ds:datastoreItem xmlns:ds="http://schemas.openxmlformats.org/officeDocument/2006/customXml" ds:itemID="{9847020C-6870-44F9-8A2C-CCC4EB4442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1657</Words>
  <Characters>8951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10587</CharactersWithSpaces>
  <SharedDoc>false</SharedDoc>
  <HLinks>
    <vt:vector size="6" baseType="variant">
      <vt:variant>
        <vt:i4>3145807</vt:i4>
      </vt:variant>
      <vt:variant>
        <vt:i4>0</vt:i4>
      </vt:variant>
      <vt:variant>
        <vt:i4>0</vt:i4>
      </vt:variant>
      <vt:variant>
        <vt:i4>5</vt:i4>
      </vt:variant>
      <vt:variant>
        <vt:lpwstr>mailto:gestao@fortesec.com.br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13</cp:revision>
  <cp:lastPrinted>2023-09-20T14:47:00Z</cp:lastPrinted>
  <dcterms:created xsi:type="dcterms:W3CDTF">2023-09-18T17:41:00Z</dcterms:created>
  <dcterms:modified xsi:type="dcterms:W3CDTF">2023-09-20T14:47:00Z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2ac09668-28fa-4e36-8160-ac0b1d54858d</vt:lpwstr>
  </property>
  <property fmtid="{D5CDD505-2E9C-101B-9397-08002B2CF9AE}" pid="5" name="MediaServiceImageTags">
    <vt:lpwstr/>
  </property>
</Properties>
</file>