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65AF71C5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14E038FB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F58BF97" w:rsidR="00FB0D24" w:rsidRPr="007A3B89" w:rsidRDefault="0082045C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267FC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E83A43" w:rsidRPr="00E83A4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449ª, 450ª, 451ª, 452ª, 453ª, 454ª, 455ª E 456ª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ED717F">
        <w:rPr>
          <w:rFonts w:ascii="Open Sans" w:hAnsi="Open Sans" w:cs="Open Sans"/>
          <w:b/>
          <w:bCs/>
          <w:caps/>
          <w:sz w:val="20"/>
          <w:szCs w:val="20"/>
        </w:rPr>
        <w:t>15 DE OUTUBRO DE 2025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584F9E93" w14:textId="77777777" w:rsidR="00C1070A" w:rsidRDefault="00C1070A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CE3BB8">
        <w:trPr>
          <w:trHeight w:val="969"/>
          <w:jc w:val="center"/>
        </w:trPr>
        <w:tc>
          <w:tcPr>
            <w:tcW w:w="2960" w:type="dxa"/>
          </w:tcPr>
          <w:p w14:paraId="75BEC917" w14:textId="1B3A0C3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Nome/Denominação </w:t>
            </w:r>
            <w:r w:rsidR="00267FC2">
              <w:rPr>
                <w:rFonts w:ascii="Open Sans" w:hAnsi="Open Sans" w:cs="Open Sans"/>
                <w:shd w:val="clear" w:color="auto" w:fill="FFFFFF"/>
              </w:rPr>
              <w:t xml:space="preserve">Social 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>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CE3BB8">
        <w:trPr>
          <w:jc w:val="center"/>
        </w:trPr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CE3BB8">
        <w:trPr>
          <w:jc w:val="center"/>
        </w:trPr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CE3BB8">
        <w:trPr>
          <w:jc w:val="center"/>
        </w:trPr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6C864BB8" w14:textId="77777777" w:rsidR="00267FC2" w:rsidRDefault="00267FC2" w:rsidP="00267FC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6395DE" w14:textId="7F9FAD55" w:rsidR="00267FC2" w:rsidRPr="00267FC2" w:rsidRDefault="00267FC2" w:rsidP="00267FC2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Os termos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iniciados por letra maiúscula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e não definidos na presente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“</w:t>
      </w:r>
      <w:r w:rsidRPr="00AA52CC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Instrução de Voto a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”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")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, para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assembleia especial de titulares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</w:t>
      </w:r>
      <w:r>
        <w:rPr>
          <w:rFonts w:ascii="Open Sans" w:hAnsi="Open Sans" w:cs="Open Sans"/>
          <w:color w:val="000000" w:themeColor="text1"/>
          <w:sz w:val="20"/>
          <w:szCs w:val="20"/>
        </w:rPr>
        <w:t>c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ertificados de </w:t>
      </w:r>
      <w:r>
        <w:rPr>
          <w:rFonts w:ascii="Open Sans" w:hAnsi="Open Sans" w:cs="Open Sans"/>
          <w:color w:val="000000" w:themeColor="text1"/>
          <w:sz w:val="20"/>
          <w:szCs w:val="20"/>
        </w:rPr>
        <w:t>r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ecebíveis </w:t>
      </w:r>
      <w:r>
        <w:rPr>
          <w:rFonts w:ascii="Open Sans" w:hAnsi="Open Sans" w:cs="Open Sans"/>
          <w:color w:val="000000" w:themeColor="text1"/>
          <w:sz w:val="20"/>
          <w:szCs w:val="20"/>
        </w:rPr>
        <w:t>i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>mobiliários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>
        <w:rPr>
          <w:rFonts w:ascii="Open Sans" w:hAnsi="Open Sans" w:cs="Open Sans"/>
          <w:color w:val="000000" w:themeColor="text1"/>
          <w:sz w:val="20"/>
          <w:szCs w:val="20"/>
        </w:rPr>
        <w:t>as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A81B63">
        <w:rPr>
          <w:rFonts w:ascii="Open Sans" w:hAnsi="Open Sans" w:cs="Open Sans"/>
          <w:sz w:val="20"/>
          <w:szCs w:val="20"/>
        </w:rPr>
        <w:t xml:space="preserve">449ª, 450ª, 451ª, 452ª, 453ª, 454ª, 455ª </w:t>
      </w:r>
      <w:r>
        <w:rPr>
          <w:rFonts w:ascii="Open Sans" w:hAnsi="Open Sans" w:cs="Open Sans"/>
          <w:sz w:val="20"/>
          <w:szCs w:val="20"/>
        </w:rPr>
        <w:t>e</w:t>
      </w:r>
      <w:r w:rsidRPr="00A81B63">
        <w:rPr>
          <w:rFonts w:ascii="Open Sans" w:hAnsi="Open Sans" w:cs="Open Sans"/>
          <w:sz w:val="20"/>
          <w:szCs w:val="20"/>
        </w:rPr>
        <w:t xml:space="preserve"> 456ª </w:t>
      </w:r>
      <w:r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Pr="00CE2DD5">
        <w:rPr>
          <w:rFonts w:ascii="Open Sans" w:hAnsi="Open Sans" w:cs="Open Sans"/>
          <w:sz w:val="20"/>
          <w:szCs w:val="20"/>
        </w:rPr>
        <w:t xml:space="preserve">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da </w:t>
      </w:r>
      <w:r w:rsidRPr="00267FC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 S.A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>.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companhia securitizadora, registrada na CVM, na categoria S1, sob o n.º 345, com sede na Cidade de São Paulo, Estado de São Paulo, na Rua Fidêncio Ramos n.º 213, conjunto 41, Vila Olímpia, CEP 04.551-010, inscrita no CNPJ sob o nº 12.979.898/0001-70 (“</w:t>
      </w:r>
      <w:r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” e “</w:t>
      </w:r>
      <w:r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Securitizadora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”</w:t>
      </w:r>
      <w:r w:rsidR="00611864">
        <w:rPr>
          <w:rFonts w:ascii="Open Sans" w:hAnsi="Open Sans" w:cs="Open Sans"/>
          <w:sz w:val="20"/>
          <w:szCs w:val="20"/>
          <w:shd w:val="clear" w:color="auto" w:fill="FFFFFF"/>
        </w:rPr>
        <w:t xml:space="preserve"> ou “</w:t>
      </w:r>
      <w:r w:rsidR="00611864" w:rsidRPr="00611864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="00611864">
        <w:rPr>
          <w:rFonts w:ascii="Open Sans" w:hAnsi="Open Sans" w:cs="Open Sans"/>
          <w:sz w:val="20"/>
          <w:szCs w:val="20"/>
          <w:shd w:val="clear" w:color="auto" w:fill="FFFFFF"/>
        </w:rPr>
        <w:t>”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, respectivamente), a ser realizada, em primeira convocação</w:t>
      </w:r>
      <w:r w:rsidR="00F30D90" w:rsidRPr="00F30D90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, em 15 de outubro de 2025</w:t>
      </w:r>
      <w:r w:rsidRPr="00F30D90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, às 1</w:t>
      </w:r>
      <w:r w:rsidR="000629CF" w:rsidRPr="00F30D90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4</w:t>
      </w:r>
      <w:r w:rsidRPr="00F30D90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 xml:space="preserve">h00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AETCRI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”), </w:t>
      </w:r>
      <w:r w:rsidRPr="00267FC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terão os significados que lhes são atribuídos no </w:t>
      </w:r>
      <w:r w:rsidR="0054447C" w:rsidRPr="00CE2DD5">
        <w:rPr>
          <w:rFonts w:ascii="Open Sans" w:hAnsi="Open Sans" w:cs="Open Sans"/>
          <w:sz w:val="20"/>
          <w:szCs w:val="20"/>
        </w:rPr>
        <w:t xml:space="preserve">do Termo de Securitização de Créditos Imobiliários das </w:t>
      </w:r>
      <w:bookmarkStart w:id="0" w:name="_Hlk143429045"/>
      <w:r w:rsidR="0054447C" w:rsidRPr="009C31D9">
        <w:rPr>
          <w:rFonts w:ascii="Open Sans" w:hAnsi="Open Sans" w:cs="Open Sans"/>
          <w:sz w:val="20"/>
          <w:szCs w:val="20"/>
        </w:rPr>
        <w:t>4</w:t>
      </w:r>
      <w:r w:rsidR="0054447C">
        <w:rPr>
          <w:rFonts w:ascii="Open Sans" w:hAnsi="Open Sans" w:cs="Open Sans"/>
          <w:sz w:val="20"/>
          <w:szCs w:val="20"/>
        </w:rPr>
        <w:t>49</w:t>
      </w:r>
      <w:r w:rsidR="0054447C" w:rsidRPr="009C31D9">
        <w:rPr>
          <w:rFonts w:ascii="Open Sans" w:hAnsi="Open Sans" w:cs="Open Sans"/>
          <w:sz w:val="20"/>
          <w:szCs w:val="20"/>
        </w:rPr>
        <w:t>ª</w:t>
      </w:r>
      <w:r w:rsidR="0054447C">
        <w:rPr>
          <w:rFonts w:ascii="Open Sans" w:hAnsi="Open Sans" w:cs="Open Sans"/>
          <w:sz w:val="20"/>
          <w:szCs w:val="20"/>
        </w:rPr>
        <w:t>, 450ª, 451ª, 452, 453ª, 454, 455ª e 456ª</w:t>
      </w:r>
      <w:bookmarkEnd w:id="0"/>
      <w:r w:rsidR="0054447C">
        <w:rPr>
          <w:rFonts w:ascii="Open Sans" w:hAnsi="Open Sans" w:cs="Open Sans"/>
          <w:sz w:val="20"/>
          <w:szCs w:val="20"/>
        </w:rPr>
        <w:t xml:space="preserve"> </w:t>
      </w:r>
      <w:r w:rsidR="0054447C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54447C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54447C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54447C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54447C" w:rsidRPr="00CE2DD5">
        <w:rPr>
          <w:rFonts w:ascii="Open Sans" w:hAnsi="Open Sans" w:cs="Open Sans"/>
          <w:sz w:val="20"/>
          <w:szCs w:val="20"/>
        </w:rPr>
        <w:t xml:space="preserve"> de Certificados de Recebíveis Imobiliários da</w:t>
      </w:r>
      <w:r w:rsidR="0054447C">
        <w:rPr>
          <w:rFonts w:ascii="Open Sans" w:hAnsi="Open Sans" w:cs="Open Sans"/>
          <w:sz w:val="20"/>
          <w:szCs w:val="20"/>
        </w:rPr>
        <w:t xml:space="preserve"> Securitizadora</w:t>
      </w:r>
      <w:r w:rsidRPr="00267FC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.</w:t>
      </w:r>
    </w:p>
    <w:p w14:paraId="39ABCDF7" w14:textId="77777777" w:rsidR="00267FC2" w:rsidRPr="007A3B89" w:rsidRDefault="00267FC2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E3BB8">
      <w:pPr>
        <w:pStyle w:val="Estilo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A64AC9" w14:textId="5105B768" w:rsidR="00181B45" w:rsidRPr="00AA52CC" w:rsidRDefault="00027D23" w:rsidP="00AA52CC">
      <w:pPr>
        <w:pStyle w:val="PargrafodaLista"/>
        <w:widowControl w:val="0"/>
        <w:numPr>
          <w:ilvl w:val="0"/>
          <w:numId w:val="19"/>
        </w:numPr>
        <w:autoSpaceDE w:val="0"/>
        <w:autoSpaceDN w:val="0"/>
        <w:adjustRightInd w:val="0"/>
        <w:ind w:hanging="72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modificação do Anexo II ao Termo de Securitização e do Anexo VII da Escritura de Emissão de Debêntures pelo </w:t>
      </w:r>
      <w:r w:rsidRPr="006329F2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Pr="006664F5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 </w:t>
      </w:r>
      <w:r w:rsidRPr="006664F5">
        <w:rPr>
          <w:rFonts w:ascii="Open Sans" w:hAnsi="Open Sans" w:cs="Open Sans"/>
          <w:color w:val="000000" w:themeColor="text1"/>
          <w:sz w:val="20"/>
          <w:szCs w:val="20"/>
          <w:u w:val="single"/>
        </w:rPr>
        <w:t>I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>I,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respectivamente, ao Edital (disponíveis em </w:t>
      </w:r>
      <w:hyperlink r:id="rId12" w:history="1">
        <w:r w:rsidRPr="00692B83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>
        <w:rPr>
          <w:rFonts w:ascii="Open Sans" w:hAnsi="Open Sans" w:cs="Open Sans"/>
          <w:color w:val="000000" w:themeColor="text1"/>
          <w:sz w:val="20"/>
          <w:szCs w:val="20"/>
        </w:rPr>
        <w:t>), com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 a consequente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: </w:t>
      </w:r>
      <w:r w:rsidRPr="001458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</w:t>
      </w:r>
      <w:r w:rsidRPr="001458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>concessão de carência à Devedora no pagamento das obrigações pecuniárias relacionadas à amortização programada e remuneração dos CRI e das Debêntures entre agosto de 202</w:t>
      </w:r>
      <w:r>
        <w:rPr>
          <w:rFonts w:ascii="Open Sans" w:hAnsi="Open Sans" w:cs="Open Sans"/>
          <w:color w:val="000000" w:themeColor="text1"/>
          <w:sz w:val="20"/>
          <w:szCs w:val="20"/>
        </w:rPr>
        <w:t>5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 (inclusive) e </w:t>
      </w:r>
      <w:r>
        <w:rPr>
          <w:rFonts w:ascii="Open Sans" w:hAnsi="Open Sans" w:cs="Open Sans"/>
          <w:color w:val="000000" w:themeColor="text1"/>
          <w:sz w:val="20"/>
          <w:szCs w:val="20"/>
        </w:rPr>
        <w:t>julho de 2026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 (inclusive)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5A371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a modificação da Data de Vencimento Final dos CRI e das Debêntures para 22/07/2030 e 18/07/2030, respectivamente, observada a produção retroativa de efeitos da carência concedida para as obrigações vencidas em agosto e setembro de 2025</w:t>
      </w:r>
      <w:r w:rsidR="00F34DC7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1BBD5DDB" w:rsidR="00F75522" w:rsidRPr="007A3B89" w:rsidRDefault="00F75522" w:rsidP="00AA52CC">
      <w:pPr>
        <w:widowControl w:val="0"/>
        <w:autoSpaceDE w:val="0"/>
        <w:autoSpaceDN w:val="0"/>
        <w:adjustRightInd w:val="0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5705B9A" w14:textId="77777777" w:rsidR="0054447C" w:rsidRPr="007A3B89" w:rsidRDefault="0054447C" w:rsidP="005164C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DDC86A0" w14:textId="6A47BEF8" w:rsidR="00A94DD7" w:rsidRPr="00AA52CC" w:rsidRDefault="00C0105B" w:rsidP="00AA52CC">
      <w:pPr>
        <w:pStyle w:val="PargrafodaLista"/>
        <w:numPr>
          <w:ilvl w:val="0"/>
          <w:numId w:val="19"/>
        </w:numPr>
        <w:ind w:hanging="720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bookmarkStart w:id="1" w:name="_Hlk143352697"/>
      <w:r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a autorização para que </w:t>
      </w:r>
      <w:r w:rsidR="0054447C">
        <w:rPr>
          <w:rFonts w:ascii="Open Sans" w:hAnsi="Open Sans" w:cs="Open Sans"/>
          <w:color w:val="000000" w:themeColor="text1"/>
          <w:sz w:val="20"/>
          <w:szCs w:val="20"/>
        </w:rPr>
        <w:t>o Agente Fiduciário e</w:t>
      </w:r>
      <w:r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 a Securitizadora </w:t>
      </w:r>
      <w:r w:rsidR="0092543F" w:rsidRPr="0092543F">
        <w:rPr>
          <w:rFonts w:ascii="Open Sans" w:hAnsi="Open Sans" w:cs="Open Sans"/>
          <w:color w:val="000000" w:themeColor="text1"/>
          <w:sz w:val="20"/>
          <w:szCs w:val="20"/>
        </w:rPr>
        <w:t>pratiquem todo e qualquer ato, celebrem todos e quaisquer contratos, aditamentos ou documentos necessários para a efetivação e implementação das matérias constantes da Ordem do Dia nos documentos relacionados aos CRI, bem como da ratificação dos atos praticados e medidas adotadas pela Securitizadora na administração do Patrimônio Separado até a presente data</w:t>
      </w:r>
      <w:r w:rsidR="004B0429"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 da AETCRI</w:t>
      </w:r>
      <w:r w:rsidR="00A94DD7" w:rsidRPr="00AA52CC">
        <w:rPr>
          <w:rFonts w:ascii="Open Sans" w:hAnsi="Open Sans" w:cs="Open Sans"/>
          <w:color w:val="000000" w:themeColor="text1"/>
          <w:sz w:val="20"/>
          <w:szCs w:val="20"/>
        </w:rPr>
        <w:t>.</w:t>
      </w:r>
      <w:bookmarkEnd w:id="1"/>
    </w:p>
    <w:p w14:paraId="4C8EA07A" w14:textId="77777777" w:rsidR="00BF17EE" w:rsidRDefault="00BF17EE" w:rsidP="00BF17EE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6AF3ABF" w14:textId="77777777" w:rsidR="00BF17EE" w:rsidRPr="007A3B89" w:rsidRDefault="00BF17EE" w:rsidP="00AA52CC">
      <w:pPr>
        <w:widowControl w:val="0"/>
        <w:autoSpaceDE w:val="0"/>
        <w:autoSpaceDN w:val="0"/>
        <w:adjustRightInd w:val="0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B6D5D5E" w14:textId="77777777" w:rsidR="00BF17EE" w:rsidRPr="007A3B89" w:rsidRDefault="00BF17EE" w:rsidP="00BF17EE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1702DA7" w14:textId="77777777" w:rsidR="00BF17EE" w:rsidRDefault="00BF17EE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AA52CC">
        <w:trPr>
          <w:jc w:val="center"/>
        </w:trPr>
        <w:tc>
          <w:tcPr>
            <w:tcW w:w="2835" w:type="dxa"/>
          </w:tcPr>
          <w:p w14:paraId="2ED5FE44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AA52CC">
        <w:trPr>
          <w:jc w:val="center"/>
        </w:trPr>
        <w:tc>
          <w:tcPr>
            <w:tcW w:w="2835" w:type="dxa"/>
          </w:tcPr>
          <w:p w14:paraId="148A851A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AA52CC">
        <w:trPr>
          <w:jc w:val="center"/>
        </w:trPr>
        <w:tc>
          <w:tcPr>
            <w:tcW w:w="2835" w:type="dxa"/>
          </w:tcPr>
          <w:p w14:paraId="461BA045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30DD5CF6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AA52CC">
      <w:pPr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7C432557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>da</w:t>
      </w:r>
      <w:r w:rsidR="004B0429" w:rsidRPr="004B042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Resolução n.º 60, da CVM, de 23 de dezembro de 2021, conforme em vigor (“</w:t>
      </w:r>
      <w:r w:rsidR="004B042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”), da Resolução n.º 81, da CVM, de 29 de março de 2022</w:t>
      </w:r>
      <w:r w:rsidR="00AA52C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="00AA52CC" w:rsidRPr="00AA52C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81</w:t>
      </w:r>
      <w:r w:rsidR="00AA52CC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, das leis e da regulamentação aplicáveis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D86B32C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Para que esta Instrução de Voto seja considerada válida e os votos aqui proferidos sejam contabilizados no quórum da 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AETCR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079F673F" w:rsidR="00FB0D24" w:rsidRPr="007A3B89" w:rsidRDefault="00FB0D24" w:rsidP="00AA52CC">
      <w:pPr>
        <w:pStyle w:val="Estilo"/>
        <w:numPr>
          <w:ilvl w:val="0"/>
          <w:numId w:val="6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 ou CNPJ, bem como indicação de endereço eletrônico e telefone para eventuais contatos deverão ser preenchidos; </w:t>
      </w:r>
    </w:p>
    <w:p w14:paraId="78083B9D" w14:textId="264266E2" w:rsidR="003955DD" w:rsidRDefault="003955DD" w:rsidP="00AA52CC">
      <w:pPr>
        <w:ind w:hanging="720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AA52CC">
      <w:pPr>
        <w:pStyle w:val="Estilo"/>
        <w:numPr>
          <w:ilvl w:val="0"/>
          <w:numId w:val="6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AA52CC">
      <w:pPr>
        <w:pStyle w:val="Estilo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AA52CC">
      <w:pPr>
        <w:pStyle w:val="Estilo"/>
        <w:numPr>
          <w:ilvl w:val="0"/>
          <w:numId w:val="6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AA52CC">
      <w:pPr>
        <w:pStyle w:val="Estilo"/>
        <w:numPr>
          <w:ilvl w:val="0"/>
          <w:numId w:val="6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5B57576" w14:textId="77777777" w:rsidR="004B0429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ê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m ciência de que as deliberações a serem tomadas em 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 xml:space="preserve">AETCR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se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manifestar por meio da presente Instrução de Voto,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AETCR.</w:t>
      </w:r>
    </w:p>
    <w:p w14:paraId="572A45E3" w14:textId="77777777" w:rsidR="004B0429" w:rsidRDefault="004B0429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409A3BE9" w:rsidR="009B272A" w:rsidRDefault="004B0429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inda, os Titulares dos CRI declaram, expressamente,</w:t>
      </w:r>
      <w:r w:rsid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 w:rsid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 xml:space="preserve">e demais partes da operação, bem como entre partes relacionadas, conforme definição prevista na Resolução </w:t>
      </w:r>
      <w:r>
        <w:rPr>
          <w:rFonts w:ascii="Open Sans" w:hAnsi="Open Sans" w:cs="Open Sans"/>
          <w:color w:val="000000" w:themeColor="text1"/>
          <w:sz w:val="20"/>
          <w:szCs w:val="20"/>
        </w:rPr>
        <w:t>n.º 94, da CVM, de 20 de maio de 2022, conforme em vigor, a qual aprovou o Pronunciamento Técnico do Comitê de Pronunciamentos Contábeis 05, bem como no art. 32 da Resolução CVM 60</w:t>
      </w:r>
      <w:r w:rsidR="00E040FF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AA52CC">
      <w:pPr>
        <w:pStyle w:val="Estilo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AA52CC">
      <w:pPr>
        <w:pStyle w:val="Estilo"/>
        <w:numPr>
          <w:ilvl w:val="0"/>
          <w:numId w:val="7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AA52CC">
      <w:pPr>
        <w:pStyle w:val="Estilo"/>
        <w:numPr>
          <w:ilvl w:val="0"/>
          <w:numId w:val="7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99FCD3B" w14:textId="5932AD9F" w:rsidR="004B0429" w:rsidRDefault="004B0429" w:rsidP="00AA52CC">
      <w:pPr>
        <w:pStyle w:val="Estilo"/>
        <w:numPr>
          <w:ilvl w:val="0"/>
          <w:numId w:val="8"/>
        </w:numPr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quando pessoa física: documento de identidade válido com foto (Carteira de Identidade Registro Geral, a Carteira Nacional de Habilitação, passaporte, carteiras de identidade expedidas pelos conselhos profissionais e carteiras funcionais expedidas pelos órgãos da Administração Pública, desde que contenham foto de seu titular);</w:t>
      </w:r>
    </w:p>
    <w:p w14:paraId="6E29194E" w14:textId="77777777" w:rsidR="004B0429" w:rsidRDefault="004B0429" w:rsidP="00AA52CC">
      <w:pPr>
        <w:pStyle w:val="Estilo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3A9CBA31" w:rsidR="00FB0D24" w:rsidRPr="007A3B89" w:rsidRDefault="00FB0D24" w:rsidP="00AA52CC">
      <w:pPr>
        <w:pStyle w:val="Estilo"/>
        <w:numPr>
          <w:ilvl w:val="0"/>
          <w:numId w:val="8"/>
        </w:numPr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AA52CC">
      <w:pPr>
        <w:pStyle w:val="Estilo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Default="00FB0D24" w:rsidP="00AA52CC">
      <w:pPr>
        <w:pStyle w:val="Estilo"/>
        <w:numPr>
          <w:ilvl w:val="0"/>
          <w:numId w:val="8"/>
        </w:numPr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38B3040F" w14:textId="77777777" w:rsidR="004B0429" w:rsidRDefault="004B0429" w:rsidP="00AA52CC">
      <w:pPr>
        <w:pStyle w:val="PargrafodaLista"/>
        <w:ind w:left="1418" w:hanging="709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84F63C4" w14:textId="545AB45F" w:rsidR="004B0429" w:rsidRPr="007A3B89" w:rsidRDefault="004B0429" w:rsidP="00AA52CC">
      <w:pPr>
        <w:pStyle w:val="Estilo"/>
        <w:numPr>
          <w:ilvl w:val="0"/>
          <w:numId w:val="8"/>
        </w:numPr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procuradores, caso qualquer Titulares dos CRI venham a ser representado por procurador, além dos respectivos documentos indicados anteriormente, deverá encaminhar procuração com poderes específicos para sua representação na AETCRI, com reconhecimento de firma se por instrumento particular. Para o caso de envio de procuração acompanhada de instrução de voto a distância, será de responsabilidade exclusiva do outorgado a manifestação de voto de acordo com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 instruções do outorgante, não havendo margem para a Emissora ou o Agente Fiduciário interpretar o sentido do voto em caso de divergência entre a redação da Ordem do Dia (conforme definido no Edital de Convocação) e da manifestação de voto.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F4AB823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="00AD402D">
        <w:rPr>
          <w:rFonts w:ascii="Open Sans" w:hAnsi="Open Sans" w:cs="Open Sans"/>
          <w:sz w:val="20"/>
          <w:szCs w:val="20"/>
        </w:rPr>
        <w:t xml:space="preserve">2 (dois) dias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4DC07E" w14:textId="77777777" w:rsidR="004B0429" w:rsidRDefault="004B0429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4859F29" w14:textId="792CF8ED" w:rsidR="004B0429" w:rsidRPr="007A3B89" w:rsidRDefault="004B0429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Para participação por meio de procurador, a outorga de poderes de representação deverá ter sido realizada há menos de 1 (um) ano</w:t>
      </w:r>
      <w:r w:rsidR="003D1E85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3CF95621" w:rsidR="00E01E0D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</w:p>
    <w:p w14:paraId="3320D8E4" w14:textId="0BAF3D2B" w:rsidR="001306A5" w:rsidRPr="00876CCA" w:rsidRDefault="00FB0D24" w:rsidP="005164C2">
      <w:pPr>
        <w:pStyle w:val="Estilo"/>
        <w:spacing w:line="24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BDEF4" w14:textId="77777777" w:rsidR="00A03370" w:rsidRDefault="00A03370" w:rsidP="00421DD1">
      <w:r>
        <w:separator/>
      </w:r>
    </w:p>
  </w:endnote>
  <w:endnote w:type="continuationSeparator" w:id="0">
    <w:p w14:paraId="3FA34B71" w14:textId="77777777" w:rsidR="00A03370" w:rsidRDefault="00A03370" w:rsidP="00421DD1">
      <w:r>
        <w:continuationSeparator/>
      </w:r>
    </w:p>
  </w:endnote>
  <w:endnote w:type="continuationNotice" w:id="1">
    <w:p w14:paraId="5ABB8DB5" w14:textId="77777777" w:rsidR="00A03370" w:rsidRDefault="00A033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0239390"/>
      <w:docPartObj>
        <w:docPartGallery w:val="Page Numbers (Bottom of Page)"/>
        <w:docPartUnique/>
      </w:docPartObj>
    </w:sdtPr>
    <w:sdtEndPr/>
    <w:sdtContent>
      <w:sdt>
        <w:sdtPr>
          <w:id w:val="-1495097522"/>
          <w:docPartObj>
            <w:docPartGallery w:val="Page Numbers (Top of Page)"/>
            <w:docPartUnique/>
          </w:docPartObj>
        </w:sdtPr>
        <w:sdtEndPr/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57CC8" w14:textId="77777777" w:rsidR="00A03370" w:rsidRDefault="00A03370" w:rsidP="00421DD1">
      <w:r>
        <w:separator/>
      </w:r>
    </w:p>
  </w:footnote>
  <w:footnote w:type="continuationSeparator" w:id="0">
    <w:p w14:paraId="5D0FA21E" w14:textId="77777777" w:rsidR="00A03370" w:rsidRDefault="00A03370" w:rsidP="00421DD1">
      <w:r>
        <w:continuationSeparator/>
      </w:r>
    </w:p>
  </w:footnote>
  <w:footnote w:type="continuationNotice" w:id="1">
    <w:p w14:paraId="01B33CCE" w14:textId="77777777" w:rsidR="00A03370" w:rsidRDefault="00A033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C5EA5350"/>
    <w:lvl w:ilvl="0" w:tplc="AEB6052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1284B46C"/>
    <w:lvl w:ilvl="0" w:tplc="E0C46FA8">
      <w:start w:val="1"/>
      <w:numFmt w:val="lowerRoman"/>
      <w:lvlText w:val="(%1)"/>
      <w:lvlJc w:val="lef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911AE"/>
    <w:multiLevelType w:val="hybridMultilevel"/>
    <w:tmpl w:val="775226AE"/>
    <w:lvl w:ilvl="0" w:tplc="FAF08D90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86D48"/>
    <w:multiLevelType w:val="hybridMultilevel"/>
    <w:tmpl w:val="151C329E"/>
    <w:lvl w:ilvl="0" w:tplc="496C2FA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97B7257"/>
    <w:multiLevelType w:val="hybridMultilevel"/>
    <w:tmpl w:val="A6802D68"/>
    <w:lvl w:ilvl="0" w:tplc="496C2FA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D783FC6"/>
    <w:multiLevelType w:val="hybridMultilevel"/>
    <w:tmpl w:val="1960E7FA"/>
    <w:lvl w:ilvl="0" w:tplc="23F8307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301513">
    <w:abstractNumId w:val="9"/>
  </w:num>
  <w:num w:numId="2" w16cid:durableId="517040810">
    <w:abstractNumId w:val="12"/>
  </w:num>
  <w:num w:numId="3" w16cid:durableId="947539878">
    <w:abstractNumId w:val="6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5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5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7"/>
  </w:num>
  <w:num w:numId="9" w16cid:durableId="1076433941">
    <w:abstractNumId w:val="13"/>
  </w:num>
  <w:num w:numId="10" w16cid:durableId="18709938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11"/>
  </w:num>
  <w:num w:numId="13" w16cid:durableId="2060321044">
    <w:abstractNumId w:val="16"/>
  </w:num>
  <w:num w:numId="14" w16cid:durableId="1739589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10"/>
  </w:num>
  <w:num w:numId="16" w16cid:durableId="1740320910">
    <w:abstractNumId w:val="7"/>
  </w:num>
  <w:num w:numId="17" w16cid:durableId="113640324">
    <w:abstractNumId w:val="0"/>
  </w:num>
  <w:num w:numId="18" w16cid:durableId="2034989370">
    <w:abstractNumId w:val="3"/>
  </w:num>
  <w:num w:numId="19" w16cid:durableId="154688390">
    <w:abstractNumId w:val="18"/>
  </w:num>
  <w:num w:numId="20" w16cid:durableId="685601406">
    <w:abstractNumId w:val="8"/>
  </w:num>
  <w:num w:numId="21" w16cid:durableId="7686179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27D23"/>
    <w:rsid w:val="00032FB4"/>
    <w:rsid w:val="000334DF"/>
    <w:rsid w:val="00037358"/>
    <w:rsid w:val="0004143F"/>
    <w:rsid w:val="0004230C"/>
    <w:rsid w:val="000604A2"/>
    <w:rsid w:val="00060F16"/>
    <w:rsid w:val="000629CF"/>
    <w:rsid w:val="000728FB"/>
    <w:rsid w:val="000733AC"/>
    <w:rsid w:val="00074424"/>
    <w:rsid w:val="00084356"/>
    <w:rsid w:val="00084825"/>
    <w:rsid w:val="00085619"/>
    <w:rsid w:val="000876FB"/>
    <w:rsid w:val="000A24E0"/>
    <w:rsid w:val="000A26EB"/>
    <w:rsid w:val="000A2D51"/>
    <w:rsid w:val="000B198B"/>
    <w:rsid w:val="000B2178"/>
    <w:rsid w:val="000B28B4"/>
    <w:rsid w:val="000B7506"/>
    <w:rsid w:val="000C4434"/>
    <w:rsid w:val="000D2078"/>
    <w:rsid w:val="000D3F44"/>
    <w:rsid w:val="000D4080"/>
    <w:rsid w:val="000E4F5E"/>
    <w:rsid w:val="000F2A14"/>
    <w:rsid w:val="000F505D"/>
    <w:rsid w:val="000F5B3A"/>
    <w:rsid w:val="000F62F0"/>
    <w:rsid w:val="00100336"/>
    <w:rsid w:val="00107AB4"/>
    <w:rsid w:val="00110816"/>
    <w:rsid w:val="00111B7A"/>
    <w:rsid w:val="001206E6"/>
    <w:rsid w:val="00121850"/>
    <w:rsid w:val="001306A5"/>
    <w:rsid w:val="00135CED"/>
    <w:rsid w:val="00136BE7"/>
    <w:rsid w:val="00140C4D"/>
    <w:rsid w:val="001411AB"/>
    <w:rsid w:val="00146305"/>
    <w:rsid w:val="00152103"/>
    <w:rsid w:val="00155920"/>
    <w:rsid w:val="001626E6"/>
    <w:rsid w:val="00165E67"/>
    <w:rsid w:val="00172C61"/>
    <w:rsid w:val="00174178"/>
    <w:rsid w:val="00174D13"/>
    <w:rsid w:val="00180328"/>
    <w:rsid w:val="00181B45"/>
    <w:rsid w:val="00182879"/>
    <w:rsid w:val="001833FF"/>
    <w:rsid w:val="00184FC6"/>
    <w:rsid w:val="00185CE9"/>
    <w:rsid w:val="00193DF5"/>
    <w:rsid w:val="001A3ED7"/>
    <w:rsid w:val="001B10BB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1F0F55"/>
    <w:rsid w:val="001F76D7"/>
    <w:rsid w:val="00207A8F"/>
    <w:rsid w:val="00212B44"/>
    <w:rsid w:val="002137BE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6ABF"/>
    <w:rsid w:val="00267FC2"/>
    <w:rsid w:val="00272FD3"/>
    <w:rsid w:val="00275C9C"/>
    <w:rsid w:val="00283472"/>
    <w:rsid w:val="00284A4D"/>
    <w:rsid w:val="00287D67"/>
    <w:rsid w:val="00292A8C"/>
    <w:rsid w:val="00293AEE"/>
    <w:rsid w:val="00297076"/>
    <w:rsid w:val="002A2173"/>
    <w:rsid w:val="002B2C36"/>
    <w:rsid w:val="002B483B"/>
    <w:rsid w:val="002B7997"/>
    <w:rsid w:val="002C16F1"/>
    <w:rsid w:val="002C2F2B"/>
    <w:rsid w:val="002C5EA8"/>
    <w:rsid w:val="002E3F32"/>
    <w:rsid w:val="002E7BBD"/>
    <w:rsid w:val="002F6E67"/>
    <w:rsid w:val="00300504"/>
    <w:rsid w:val="00305C0E"/>
    <w:rsid w:val="00310DC6"/>
    <w:rsid w:val="00313C81"/>
    <w:rsid w:val="00322E93"/>
    <w:rsid w:val="003274E8"/>
    <w:rsid w:val="00327AB5"/>
    <w:rsid w:val="00330015"/>
    <w:rsid w:val="00330961"/>
    <w:rsid w:val="0033167B"/>
    <w:rsid w:val="003330CB"/>
    <w:rsid w:val="00343E17"/>
    <w:rsid w:val="00344506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1E85"/>
    <w:rsid w:val="003D7443"/>
    <w:rsid w:val="003E2533"/>
    <w:rsid w:val="003E2A2B"/>
    <w:rsid w:val="003E46A9"/>
    <w:rsid w:val="003E67E3"/>
    <w:rsid w:val="003E7367"/>
    <w:rsid w:val="003E75D3"/>
    <w:rsid w:val="003E7EE3"/>
    <w:rsid w:val="003F11A1"/>
    <w:rsid w:val="004068E0"/>
    <w:rsid w:val="00407DC5"/>
    <w:rsid w:val="00410B23"/>
    <w:rsid w:val="00412FF8"/>
    <w:rsid w:val="00413D6A"/>
    <w:rsid w:val="0041488C"/>
    <w:rsid w:val="0041663F"/>
    <w:rsid w:val="00420E3A"/>
    <w:rsid w:val="00421DD1"/>
    <w:rsid w:val="00426E4B"/>
    <w:rsid w:val="00430D04"/>
    <w:rsid w:val="0043781E"/>
    <w:rsid w:val="00440241"/>
    <w:rsid w:val="004404DE"/>
    <w:rsid w:val="004417DB"/>
    <w:rsid w:val="00444178"/>
    <w:rsid w:val="00445A73"/>
    <w:rsid w:val="00452FF9"/>
    <w:rsid w:val="00454C20"/>
    <w:rsid w:val="00461090"/>
    <w:rsid w:val="00465348"/>
    <w:rsid w:val="00475319"/>
    <w:rsid w:val="00477297"/>
    <w:rsid w:val="00481AC4"/>
    <w:rsid w:val="00483DFE"/>
    <w:rsid w:val="004B0429"/>
    <w:rsid w:val="004B051C"/>
    <w:rsid w:val="004C06AF"/>
    <w:rsid w:val="004C0AF9"/>
    <w:rsid w:val="004C2358"/>
    <w:rsid w:val="004C4CA8"/>
    <w:rsid w:val="004E27B5"/>
    <w:rsid w:val="004F44AF"/>
    <w:rsid w:val="005004CF"/>
    <w:rsid w:val="0050100E"/>
    <w:rsid w:val="005049D7"/>
    <w:rsid w:val="00506301"/>
    <w:rsid w:val="0051082E"/>
    <w:rsid w:val="005164C2"/>
    <w:rsid w:val="005224D1"/>
    <w:rsid w:val="005230C1"/>
    <w:rsid w:val="005344D8"/>
    <w:rsid w:val="005350A6"/>
    <w:rsid w:val="0054447C"/>
    <w:rsid w:val="00545A99"/>
    <w:rsid w:val="00546832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A5E3A"/>
    <w:rsid w:val="005B26B2"/>
    <w:rsid w:val="005B671D"/>
    <w:rsid w:val="005B76D0"/>
    <w:rsid w:val="005C019D"/>
    <w:rsid w:val="005C1B2A"/>
    <w:rsid w:val="005C558A"/>
    <w:rsid w:val="005E6215"/>
    <w:rsid w:val="005F4380"/>
    <w:rsid w:val="005F43DF"/>
    <w:rsid w:val="005F5F00"/>
    <w:rsid w:val="005F778A"/>
    <w:rsid w:val="0060598F"/>
    <w:rsid w:val="00607502"/>
    <w:rsid w:val="00611864"/>
    <w:rsid w:val="00616E44"/>
    <w:rsid w:val="0062140C"/>
    <w:rsid w:val="00624069"/>
    <w:rsid w:val="00624698"/>
    <w:rsid w:val="00624D73"/>
    <w:rsid w:val="00635D2E"/>
    <w:rsid w:val="006501DC"/>
    <w:rsid w:val="00650D59"/>
    <w:rsid w:val="00652161"/>
    <w:rsid w:val="00653819"/>
    <w:rsid w:val="00661C23"/>
    <w:rsid w:val="00662D2D"/>
    <w:rsid w:val="0066565B"/>
    <w:rsid w:val="0066631F"/>
    <w:rsid w:val="006803E4"/>
    <w:rsid w:val="006866FD"/>
    <w:rsid w:val="00690690"/>
    <w:rsid w:val="00691921"/>
    <w:rsid w:val="00692652"/>
    <w:rsid w:val="006953E4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1185"/>
    <w:rsid w:val="007A3B89"/>
    <w:rsid w:val="007A456F"/>
    <w:rsid w:val="007A5DD2"/>
    <w:rsid w:val="007A79C3"/>
    <w:rsid w:val="007B24C9"/>
    <w:rsid w:val="007B2A2E"/>
    <w:rsid w:val="007C2E90"/>
    <w:rsid w:val="007D2F2B"/>
    <w:rsid w:val="007D5458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27C9C"/>
    <w:rsid w:val="00834DBE"/>
    <w:rsid w:val="00835B59"/>
    <w:rsid w:val="00840295"/>
    <w:rsid w:val="00847395"/>
    <w:rsid w:val="00860FA0"/>
    <w:rsid w:val="0086322A"/>
    <w:rsid w:val="00871DF6"/>
    <w:rsid w:val="0089090D"/>
    <w:rsid w:val="00890ADF"/>
    <w:rsid w:val="00890E4B"/>
    <w:rsid w:val="00894061"/>
    <w:rsid w:val="00896EF0"/>
    <w:rsid w:val="008A1E03"/>
    <w:rsid w:val="008A53A0"/>
    <w:rsid w:val="008C0701"/>
    <w:rsid w:val="008C3134"/>
    <w:rsid w:val="008D0E6A"/>
    <w:rsid w:val="008D6695"/>
    <w:rsid w:val="00904CAD"/>
    <w:rsid w:val="0090730A"/>
    <w:rsid w:val="0091013D"/>
    <w:rsid w:val="009103CA"/>
    <w:rsid w:val="0091241E"/>
    <w:rsid w:val="00914F1C"/>
    <w:rsid w:val="009238FF"/>
    <w:rsid w:val="00924E4B"/>
    <w:rsid w:val="0092543F"/>
    <w:rsid w:val="00933317"/>
    <w:rsid w:val="00942669"/>
    <w:rsid w:val="009459B7"/>
    <w:rsid w:val="0094792D"/>
    <w:rsid w:val="009522C1"/>
    <w:rsid w:val="009528BA"/>
    <w:rsid w:val="009618CF"/>
    <w:rsid w:val="0096205A"/>
    <w:rsid w:val="009620A7"/>
    <w:rsid w:val="009662A6"/>
    <w:rsid w:val="009710B4"/>
    <w:rsid w:val="00971D69"/>
    <w:rsid w:val="00994215"/>
    <w:rsid w:val="00994F59"/>
    <w:rsid w:val="00995B5A"/>
    <w:rsid w:val="009B006F"/>
    <w:rsid w:val="009B267D"/>
    <w:rsid w:val="009B272A"/>
    <w:rsid w:val="009B3D1E"/>
    <w:rsid w:val="009C0546"/>
    <w:rsid w:val="009C14A5"/>
    <w:rsid w:val="009C164F"/>
    <w:rsid w:val="009D17C4"/>
    <w:rsid w:val="009E776C"/>
    <w:rsid w:val="009F41DB"/>
    <w:rsid w:val="009F6304"/>
    <w:rsid w:val="009F7023"/>
    <w:rsid w:val="00A03370"/>
    <w:rsid w:val="00A036BA"/>
    <w:rsid w:val="00A1394D"/>
    <w:rsid w:val="00A16A23"/>
    <w:rsid w:val="00A33A4A"/>
    <w:rsid w:val="00A44ADF"/>
    <w:rsid w:val="00A459D1"/>
    <w:rsid w:val="00A53CCB"/>
    <w:rsid w:val="00A61AC7"/>
    <w:rsid w:val="00A646AF"/>
    <w:rsid w:val="00A6517F"/>
    <w:rsid w:val="00A67698"/>
    <w:rsid w:val="00A76EC5"/>
    <w:rsid w:val="00A80260"/>
    <w:rsid w:val="00A81B63"/>
    <w:rsid w:val="00A94B13"/>
    <w:rsid w:val="00A94DD7"/>
    <w:rsid w:val="00A95826"/>
    <w:rsid w:val="00A964AD"/>
    <w:rsid w:val="00AA32C5"/>
    <w:rsid w:val="00AA52CC"/>
    <w:rsid w:val="00AA7020"/>
    <w:rsid w:val="00AB33CC"/>
    <w:rsid w:val="00AC487E"/>
    <w:rsid w:val="00AC51E1"/>
    <w:rsid w:val="00AC6D95"/>
    <w:rsid w:val="00AD2A2E"/>
    <w:rsid w:val="00AD402D"/>
    <w:rsid w:val="00AE3E8C"/>
    <w:rsid w:val="00AF1712"/>
    <w:rsid w:val="00AF1BF6"/>
    <w:rsid w:val="00AF1D2E"/>
    <w:rsid w:val="00AF29D9"/>
    <w:rsid w:val="00B0580D"/>
    <w:rsid w:val="00B1061E"/>
    <w:rsid w:val="00B116E8"/>
    <w:rsid w:val="00B15C01"/>
    <w:rsid w:val="00B2336B"/>
    <w:rsid w:val="00B26FBF"/>
    <w:rsid w:val="00B31430"/>
    <w:rsid w:val="00B36656"/>
    <w:rsid w:val="00B36D7F"/>
    <w:rsid w:val="00B44B5E"/>
    <w:rsid w:val="00B4515C"/>
    <w:rsid w:val="00B63CA6"/>
    <w:rsid w:val="00B70208"/>
    <w:rsid w:val="00B715C6"/>
    <w:rsid w:val="00B80035"/>
    <w:rsid w:val="00B80249"/>
    <w:rsid w:val="00B86B12"/>
    <w:rsid w:val="00B87750"/>
    <w:rsid w:val="00B96C91"/>
    <w:rsid w:val="00BA27A0"/>
    <w:rsid w:val="00BB48C1"/>
    <w:rsid w:val="00BC2FE8"/>
    <w:rsid w:val="00BC543A"/>
    <w:rsid w:val="00BD7A6F"/>
    <w:rsid w:val="00BE2FDB"/>
    <w:rsid w:val="00BE35AC"/>
    <w:rsid w:val="00BF0670"/>
    <w:rsid w:val="00BF17EE"/>
    <w:rsid w:val="00BF7C0A"/>
    <w:rsid w:val="00C0105B"/>
    <w:rsid w:val="00C01606"/>
    <w:rsid w:val="00C01C0E"/>
    <w:rsid w:val="00C02664"/>
    <w:rsid w:val="00C03402"/>
    <w:rsid w:val="00C03914"/>
    <w:rsid w:val="00C044ED"/>
    <w:rsid w:val="00C1070A"/>
    <w:rsid w:val="00C146BF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665C0"/>
    <w:rsid w:val="00C80162"/>
    <w:rsid w:val="00C80210"/>
    <w:rsid w:val="00C823F1"/>
    <w:rsid w:val="00C86844"/>
    <w:rsid w:val="00C91FAB"/>
    <w:rsid w:val="00C9245B"/>
    <w:rsid w:val="00C96AD9"/>
    <w:rsid w:val="00C96DC2"/>
    <w:rsid w:val="00C97EB7"/>
    <w:rsid w:val="00CA0037"/>
    <w:rsid w:val="00CA6105"/>
    <w:rsid w:val="00CB2856"/>
    <w:rsid w:val="00CB432E"/>
    <w:rsid w:val="00CC02D5"/>
    <w:rsid w:val="00CC2561"/>
    <w:rsid w:val="00CC7C51"/>
    <w:rsid w:val="00CD33CA"/>
    <w:rsid w:val="00CE23C9"/>
    <w:rsid w:val="00CE2F12"/>
    <w:rsid w:val="00CE3BB8"/>
    <w:rsid w:val="00CF7875"/>
    <w:rsid w:val="00CF78BE"/>
    <w:rsid w:val="00CF7DFC"/>
    <w:rsid w:val="00D00339"/>
    <w:rsid w:val="00D02935"/>
    <w:rsid w:val="00D06E52"/>
    <w:rsid w:val="00D10AD6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D08DA"/>
    <w:rsid w:val="00DF17A2"/>
    <w:rsid w:val="00DF3866"/>
    <w:rsid w:val="00DF608D"/>
    <w:rsid w:val="00DF651C"/>
    <w:rsid w:val="00E01E0D"/>
    <w:rsid w:val="00E02B84"/>
    <w:rsid w:val="00E040FF"/>
    <w:rsid w:val="00E04800"/>
    <w:rsid w:val="00E05246"/>
    <w:rsid w:val="00E141B6"/>
    <w:rsid w:val="00E21D68"/>
    <w:rsid w:val="00E254B7"/>
    <w:rsid w:val="00E309DB"/>
    <w:rsid w:val="00E3556E"/>
    <w:rsid w:val="00E35E7F"/>
    <w:rsid w:val="00E36AA7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0FF0"/>
    <w:rsid w:val="00E73196"/>
    <w:rsid w:val="00E7575C"/>
    <w:rsid w:val="00E7670C"/>
    <w:rsid w:val="00E80956"/>
    <w:rsid w:val="00E82114"/>
    <w:rsid w:val="00E83A43"/>
    <w:rsid w:val="00E87117"/>
    <w:rsid w:val="00E90E14"/>
    <w:rsid w:val="00E93557"/>
    <w:rsid w:val="00E953F3"/>
    <w:rsid w:val="00EA0716"/>
    <w:rsid w:val="00EA5F16"/>
    <w:rsid w:val="00EB34E2"/>
    <w:rsid w:val="00EB7A18"/>
    <w:rsid w:val="00EC0133"/>
    <w:rsid w:val="00EC10DA"/>
    <w:rsid w:val="00EC44DD"/>
    <w:rsid w:val="00EC4BEA"/>
    <w:rsid w:val="00ED0EE2"/>
    <w:rsid w:val="00ED45DF"/>
    <w:rsid w:val="00ED717F"/>
    <w:rsid w:val="00EF22CB"/>
    <w:rsid w:val="00EF3527"/>
    <w:rsid w:val="00EF6D14"/>
    <w:rsid w:val="00F04446"/>
    <w:rsid w:val="00F074AB"/>
    <w:rsid w:val="00F10B35"/>
    <w:rsid w:val="00F153D8"/>
    <w:rsid w:val="00F2129D"/>
    <w:rsid w:val="00F30D90"/>
    <w:rsid w:val="00F343EF"/>
    <w:rsid w:val="00F34DC7"/>
    <w:rsid w:val="00F41120"/>
    <w:rsid w:val="00F5593E"/>
    <w:rsid w:val="00F730BB"/>
    <w:rsid w:val="00F75522"/>
    <w:rsid w:val="00F80A5F"/>
    <w:rsid w:val="00F85F1F"/>
    <w:rsid w:val="00F91067"/>
    <w:rsid w:val="00F93630"/>
    <w:rsid w:val="00FA1DE4"/>
    <w:rsid w:val="00FA3370"/>
    <w:rsid w:val="00FA6FDB"/>
    <w:rsid w:val="00FA7669"/>
    <w:rsid w:val="00FA7D2C"/>
    <w:rsid w:val="00FB0D24"/>
    <w:rsid w:val="00FB1E3A"/>
    <w:rsid w:val="00FB6B15"/>
    <w:rsid w:val="00FC2324"/>
    <w:rsid w:val="00FC6DFB"/>
    <w:rsid w:val="00FE262A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FSV622TP5J5Y-1298124658-147360</_dlc_DocId>
    <_dlc_DocIdUrl xmlns="63cd3888-6dce-4879-9d02-778ca5cf9668">
      <Url>https://contatofortesec.sharepoint.com/sites/Juridico/_layouts/15/DocIdRedir.aspx?ID=FSV622TP5J5Y-1298124658-147360</Url>
      <Description>FSV622TP5J5Y-1298124658-147360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7B36866-F39A-4E6A-B03A-4D73F6517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1421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Leal Sena</cp:lastModifiedBy>
  <cp:revision>28</cp:revision>
  <cp:lastPrinted>2023-03-29T19:12:00Z</cp:lastPrinted>
  <dcterms:created xsi:type="dcterms:W3CDTF">2024-07-18T19:05:00Z</dcterms:created>
  <dcterms:modified xsi:type="dcterms:W3CDTF">2025-09-24T20:17:00Z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c5210830-1a38-42fa-b293-a8c089e2e1e6</vt:lpwstr>
  </property>
  <property fmtid="{D5CDD505-2E9C-101B-9397-08002B2CF9AE}" pid="5" name="MediaServiceImageTags">
    <vt:lpwstr/>
  </property>
</Properties>
</file>