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65AF71C5" w:rsidR="00FB0D24" w:rsidRPr="00876241" w:rsidRDefault="00FB0D24" w:rsidP="00876241">
      <w:pPr>
        <w:tabs>
          <w:tab w:val="left" w:pos="7320"/>
        </w:tabs>
        <w:spacing w:line="300" w:lineRule="exact"/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876241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68A39D1" w:rsidR="00FB0D24" w:rsidRPr="00876241" w:rsidRDefault="00FB0D24" w:rsidP="00876241">
      <w:pPr>
        <w:tabs>
          <w:tab w:val="left" w:pos="7320"/>
        </w:tabs>
        <w:spacing w:line="300" w:lineRule="exact"/>
        <w:ind w:firstLine="16"/>
        <w:jc w:val="center"/>
        <w:rPr>
          <w:rFonts w:ascii="Open Sans" w:hAnsi="Open Sans" w:cs="Open Sans"/>
          <w:sz w:val="20"/>
          <w:szCs w:val="20"/>
        </w:rPr>
      </w:pPr>
      <w:r w:rsidRPr="00876241">
        <w:rPr>
          <w:rFonts w:ascii="Open Sans" w:hAnsi="Open Sans" w:cs="Open Sans"/>
          <w:sz w:val="20"/>
          <w:szCs w:val="20"/>
        </w:rPr>
        <w:t>CNPJ nº 12.979.898/0001-70</w:t>
      </w:r>
    </w:p>
    <w:p w14:paraId="2040CD67" w14:textId="77777777" w:rsidR="00FB0D24" w:rsidRPr="00876241" w:rsidRDefault="00FB0D24" w:rsidP="00876241">
      <w:pPr>
        <w:spacing w:line="300" w:lineRule="exact"/>
        <w:jc w:val="center"/>
        <w:rPr>
          <w:rFonts w:ascii="Open Sans" w:hAnsi="Open Sans" w:cs="Open Sans"/>
          <w:sz w:val="20"/>
          <w:szCs w:val="20"/>
        </w:rPr>
      </w:pPr>
      <w:r w:rsidRPr="00876241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876241" w:rsidRDefault="00FB0D24" w:rsidP="00876241">
      <w:pPr>
        <w:pStyle w:val="Estilo"/>
        <w:spacing w:line="300" w:lineRule="exact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876241" w:rsidRDefault="00FB0D24" w:rsidP="00876241">
      <w:pPr>
        <w:spacing w:line="300" w:lineRule="exact"/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876241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876241">
        <w:rPr>
          <w:rFonts w:ascii="Open Sans" w:hAnsi="Open Sans" w:cs="Open Sans"/>
          <w:b/>
          <w:caps/>
          <w:sz w:val="20"/>
          <w:szCs w:val="20"/>
        </w:rPr>
        <w:t>A</w:t>
      </w:r>
      <w:r w:rsidRPr="00876241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876241" w:rsidRDefault="008A1E03" w:rsidP="00876241">
      <w:pPr>
        <w:spacing w:line="30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4CF3FEA" w:rsidR="00FB0D24" w:rsidRPr="00876241" w:rsidRDefault="0082045C" w:rsidP="00876241">
      <w:pPr>
        <w:spacing w:line="30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  <w:r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0841E4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ESPECIAL </w:t>
      </w:r>
      <w:r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DE TITULARES </w:t>
      </w:r>
      <w:r w:rsidR="00BC2FE8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DAS </w:t>
      </w:r>
      <w:bookmarkStart w:id="0" w:name="_Hlk172124934"/>
      <w:r w:rsidR="00584964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584ª E 585ª </w:t>
      </w:r>
      <w:bookmarkEnd w:id="0"/>
      <w:r w:rsidR="002E3F32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 D</w:t>
      </w:r>
      <w:r w:rsidR="00652161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1ª EMISSÃO </w:t>
      </w:r>
      <w:r w:rsidR="00BC2FE8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876241">
        <w:rPr>
          <w:rFonts w:ascii="Open Sans" w:hAnsi="Open Sans" w:cs="Open Sans"/>
          <w:b/>
          <w:sz w:val="20"/>
          <w:szCs w:val="20"/>
        </w:rPr>
        <w:t>,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876241">
        <w:rPr>
          <w:rFonts w:ascii="Open Sans" w:hAnsi="Open Sans" w:cs="Open Sans"/>
          <w:b/>
          <w:caps/>
          <w:sz w:val="20"/>
          <w:szCs w:val="20"/>
        </w:rPr>
        <w:t>PRIMEIRA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876241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876241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0162DF">
        <w:rPr>
          <w:rFonts w:ascii="Open Sans" w:hAnsi="Open Sans" w:cs="Open Sans"/>
          <w:b/>
          <w:bCs/>
          <w:caps/>
          <w:sz w:val="20"/>
          <w:szCs w:val="20"/>
        </w:rPr>
        <w:t>20</w:t>
      </w:r>
      <w:r w:rsidR="008463E1">
        <w:rPr>
          <w:rFonts w:ascii="Open Sans" w:hAnsi="Open Sans" w:cs="Open Sans"/>
          <w:b/>
          <w:bCs/>
          <w:caps/>
          <w:sz w:val="20"/>
          <w:szCs w:val="20"/>
        </w:rPr>
        <w:t xml:space="preserve"> DE OUTUBRO</w:t>
      </w:r>
      <w:r w:rsidR="009B006F" w:rsidRPr="00876241">
        <w:rPr>
          <w:rFonts w:ascii="Open Sans" w:hAnsi="Open Sans" w:cs="Open Sans"/>
          <w:b/>
          <w:bCs/>
          <w:caps/>
          <w:sz w:val="20"/>
          <w:szCs w:val="20"/>
        </w:rPr>
        <w:t xml:space="preserve"> DE 202</w:t>
      </w:r>
      <w:r w:rsidR="00DF3575">
        <w:rPr>
          <w:rFonts w:ascii="Open Sans" w:hAnsi="Open Sans" w:cs="Open Sans"/>
          <w:b/>
          <w:bCs/>
          <w:caps/>
          <w:sz w:val="20"/>
          <w:szCs w:val="20"/>
        </w:rPr>
        <w:t>5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876241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876241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Pr="00876241" w:rsidRDefault="00AC51E1" w:rsidP="00876241">
      <w:pPr>
        <w:pStyle w:val="Estilo"/>
        <w:spacing w:line="300" w:lineRule="exact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 xml:space="preserve">As orientações de preenchimento e de envio estão descritas ao final desta Instrução de Voto </w:t>
      </w:r>
      <w:r w:rsidR="0060598F"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a</w:t>
      </w: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 xml:space="preserve"> Distância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876241" w:rsidRDefault="00AC51E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876241" w14:paraId="21F40042" w14:textId="77777777" w:rsidTr="00876241">
        <w:trPr>
          <w:trHeight w:val="969"/>
          <w:jc w:val="center"/>
        </w:trPr>
        <w:tc>
          <w:tcPr>
            <w:tcW w:w="2960" w:type="dxa"/>
          </w:tcPr>
          <w:p w14:paraId="75BEC917" w14:textId="741F949E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 xml:space="preserve">Nome/Denominação </w:t>
            </w:r>
            <w:r w:rsidR="000841E4" w:rsidRPr="00876241">
              <w:rPr>
                <w:rFonts w:ascii="Open Sans" w:hAnsi="Open Sans" w:cs="Open Sans"/>
                <w:shd w:val="clear" w:color="auto" w:fill="FFFFFF"/>
              </w:rPr>
              <w:t xml:space="preserve">Social </w:t>
            </w:r>
            <w:r w:rsidRPr="00876241">
              <w:rPr>
                <w:rFonts w:ascii="Open Sans" w:hAnsi="Open Sans" w:cs="Open Sans"/>
                <w:shd w:val="clear" w:color="auto" w:fill="FFFFFF"/>
              </w:rPr>
              <w:t>do Titular de CR</w:t>
            </w:r>
            <w:r w:rsidR="00BC2FE8" w:rsidRPr="00876241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876241" w:rsidRDefault="00FB0D24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876241" w14:paraId="4F9C9A9E" w14:textId="77777777" w:rsidTr="00876241">
        <w:trPr>
          <w:jc w:val="center"/>
        </w:trPr>
        <w:tc>
          <w:tcPr>
            <w:tcW w:w="2960" w:type="dxa"/>
          </w:tcPr>
          <w:p w14:paraId="28BAA0F8" w14:textId="54BBF070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876241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876241" w:rsidRDefault="00FB0D24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876241" w14:paraId="50C22F28" w14:textId="77777777" w:rsidTr="00876241">
        <w:trPr>
          <w:jc w:val="center"/>
        </w:trPr>
        <w:tc>
          <w:tcPr>
            <w:tcW w:w="2960" w:type="dxa"/>
          </w:tcPr>
          <w:p w14:paraId="45E47843" w14:textId="33C44A4D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876241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876241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876241" w:rsidRDefault="00FB0D24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876241" w14:paraId="2E187A9D" w14:textId="77777777" w:rsidTr="00876241">
        <w:trPr>
          <w:jc w:val="center"/>
        </w:trPr>
        <w:tc>
          <w:tcPr>
            <w:tcW w:w="2960" w:type="dxa"/>
          </w:tcPr>
          <w:p w14:paraId="4497E4C7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876241" w:rsidRDefault="00BC543A" w:rsidP="00876241">
      <w:pPr>
        <w:pStyle w:val="Estilo"/>
        <w:pBdr>
          <w:bottom w:val="single" w:sz="12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6D0B80" w14:textId="3D7943F7" w:rsidR="000841E4" w:rsidRPr="00876241" w:rsidRDefault="000841E4" w:rsidP="00876241">
      <w:pPr>
        <w:pStyle w:val="Estilo"/>
        <w:pBdr>
          <w:bottom w:val="single" w:sz="12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Os termos iniciados em letra maiúscula e não definidos na presente “Instrução de Voto a Distância” (“Instrução de Voto”), para a assembleia especial de titulares dos certificados de recebíveis imobiliários das 584ª e 585ª da 1ª emissão da </w:t>
      </w:r>
      <w:r w:rsidRPr="00876241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FORTE SECURITIZADORA S.A.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companhia securitizadora, registrada na CVM, na categoria S1, sob o n.º 345, com sede na Cidade de São Paulo, Estado de São Paulo, na Rua Fidêncio Ramos n.º 213, conjunto 41, Vila Olímpia, CEP 04.551-010, inscrita no CNPJ sob o nº 12.979.898/0001-70 (“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” e 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Securitizadora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”, respectivamente), a ser realizada, em primeira convocação, </w:t>
      </w:r>
      <w:r w:rsidRPr="00042DF3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em </w:t>
      </w:r>
      <w:r w:rsidR="00CE55B5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20</w:t>
      </w:r>
      <w:r w:rsidR="00A25258" w:rsidRPr="00042DF3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 de outubro de 2025</w:t>
      </w:r>
      <w:r w:rsidR="00B0378E" w:rsidRPr="00042DF3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, às </w:t>
      </w:r>
      <w:r w:rsidR="00042DF3" w:rsidRPr="00042DF3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1</w:t>
      </w:r>
      <w:r w:rsidR="00CE55B5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2</w:t>
      </w:r>
      <w:r w:rsidR="00042DF3" w:rsidRPr="00042DF3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h00</w:t>
      </w:r>
      <w:r w:rsidR="00042DF3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AETCRI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”), terão os significados que lhes são atribuídos no </w:t>
      </w:r>
      <w:r w:rsidR="00A25258" w:rsidRPr="1F087A85">
        <w:rPr>
          <w:rFonts w:ascii="Open Sans" w:hAnsi="Open Sans" w:cs="Open Sans"/>
          <w:sz w:val="20"/>
          <w:szCs w:val="20"/>
        </w:rPr>
        <w:t xml:space="preserve">Termo de Securitização de Créditos Imobiliários das 584ª e 585ª </w:t>
      </w:r>
      <w:r w:rsidR="00A25258" w:rsidRPr="1F087A85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A25258" w:rsidRPr="1F087A8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A25258" w:rsidRPr="1F087A85">
        <w:rPr>
          <w:rFonts w:ascii="Open Sans" w:hAnsi="Open Sans" w:cs="Open Sans"/>
          <w:color w:val="000000" w:themeColor="text1"/>
          <w:sz w:val="20"/>
          <w:szCs w:val="20"/>
        </w:rPr>
        <w:t>da 1ª Emissão</w:t>
      </w:r>
      <w:r w:rsidR="00A25258" w:rsidRPr="1F087A85">
        <w:rPr>
          <w:rFonts w:ascii="Open Sans" w:hAnsi="Open Sans" w:cs="Open Sans"/>
          <w:sz w:val="20"/>
          <w:szCs w:val="20"/>
        </w:rPr>
        <w:t xml:space="preserve"> de Certificados de Recebíveis Imobiliários da Emissora</w:t>
      </w:r>
      <w:r w:rsidR="00A25258">
        <w:rPr>
          <w:rFonts w:ascii="Open Sans" w:hAnsi="Open Sans" w:cs="Open Sans"/>
          <w:sz w:val="20"/>
          <w:szCs w:val="20"/>
        </w:rPr>
        <w:t xml:space="preserve"> (“</w:t>
      </w:r>
      <w:r w:rsidR="00A25258" w:rsidRPr="00A25258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="00A25258">
        <w:rPr>
          <w:rFonts w:ascii="Open Sans" w:hAnsi="Open Sans" w:cs="Open Sans"/>
          <w:sz w:val="20"/>
          <w:szCs w:val="20"/>
        </w:rPr>
        <w:t>”)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58F8AB36" w14:textId="77777777" w:rsidR="000841E4" w:rsidRPr="00876241" w:rsidRDefault="000841E4" w:rsidP="00876241">
      <w:pPr>
        <w:pStyle w:val="Estilo"/>
        <w:pBdr>
          <w:bottom w:val="single" w:sz="12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876241" w:rsidRDefault="00BC543A" w:rsidP="00876241">
      <w:pPr>
        <w:pStyle w:val="Estilo"/>
        <w:spacing w:line="30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876241" w:rsidRDefault="00FB0D24" w:rsidP="00876241">
      <w:pPr>
        <w:pStyle w:val="Estilo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5DD3D7F6" w:rsidR="00181B45" w:rsidRPr="00B0378E" w:rsidRDefault="00B0378E" w:rsidP="00B0378E">
      <w:pPr>
        <w:pStyle w:val="PargrafodaLista"/>
        <w:widowControl w:val="0"/>
        <w:numPr>
          <w:ilvl w:val="0"/>
          <w:numId w:val="19"/>
        </w:numPr>
        <w:autoSpaceDE w:val="0"/>
        <w:autoSpaceDN w:val="0"/>
        <w:adjustRightInd w:val="0"/>
        <w:spacing w:line="300" w:lineRule="exact"/>
        <w:ind w:left="851" w:hanging="851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modificação do Anexo II ao Termo de Securitização e do Anexo VI da Escritura de Emissão de Debêntures pelo </w:t>
      </w:r>
      <w:r w:rsidRPr="00B0378E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</w:t>
      </w:r>
      <w:r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B0378E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II,</w:t>
      </w:r>
      <w:r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 respectivamente, ao Edital (disponíveis em </w:t>
      </w:r>
      <w:hyperlink r:id="rId12" w:history="1">
        <w:r w:rsidRPr="00B0378E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), com a consequente: </w:t>
      </w:r>
      <w:r w:rsidRPr="00B0378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 concessão de carência à Devedora no pagamento das obrigações pecuniárias relacionadas à amortização programada e remuneração dos CRI e das Debêntures entre agosto de 2025 (inclusive) e julho de 2026 (inclusive); e </w:t>
      </w:r>
      <w:r w:rsidRPr="00B0378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 a modificação da Data de </w:t>
      </w:r>
      <w:r w:rsidRPr="00B0378E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Vencimento Final dos CRI e das Debêntures para 22/07/2030 e 18/07/2030, respectivamente, observada a produção retroativa de efeitos da carência concedida para as obrigações vencidas em agosto e setembro de 2025</w:t>
      </w:r>
      <w:r w:rsidR="00181B45" w:rsidRPr="00B0378E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876241" w:rsidRDefault="00F75522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FDB1C06" w:rsidR="00F75522" w:rsidRPr="00876241" w:rsidRDefault="00F75522" w:rsidP="00876241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Pr="00876241" w:rsidRDefault="00F75522" w:rsidP="00876241">
      <w:pPr>
        <w:pStyle w:val="Estilo"/>
        <w:pBdr>
          <w:bottom w:val="single" w:sz="4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Pr="00876241" w:rsidRDefault="002E3F32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7513DE9" w14:textId="1296C4A5" w:rsidR="000162DF" w:rsidRPr="00B0378E" w:rsidRDefault="003A0027" w:rsidP="000162DF">
      <w:pPr>
        <w:pStyle w:val="PargrafodaLista"/>
        <w:widowControl w:val="0"/>
        <w:numPr>
          <w:ilvl w:val="0"/>
          <w:numId w:val="19"/>
        </w:numPr>
        <w:autoSpaceDE w:val="0"/>
        <w:autoSpaceDN w:val="0"/>
        <w:adjustRightInd w:val="0"/>
        <w:spacing w:line="300" w:lineRule="exact"/>
        <w:ind w:left="851" w:hanging="851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bookmarkStart w:id="1" w:name="_Hlk157111331"/>
      <w:r>
        <w:rPr>
          <w:rFonts w:ascii="Open Sans" w:hAnsi="Open Sans" w:cs="Open Sans"/>
          <w:sz w:val="20"/>
          <w:szCs w:val="20"/>
        </w:rPr>
        <w:t xml:space="preserve">a aprovação, ou não, da destituição da </w:t>
      </w:r>
      <w:bookmarkStart w:id="2" w:name="_Hlk157111189"/>
      <w:r w:rsidRPr="00922FF6">
        <w:rPr>
          <w:rFonts w:ascii="Open Sans" w:hAnsi="Open Sans" w:cs="Open Sans"/>
          <w:b/>
          <w:bCs/>
          <w:smallCaps/>
          <w:sz w:val="20"/>
          <w:szCs w:val="20"/>
        </w:rPr>
        <w:t xml:space="preserve">REAG DISTRIBUIDORA </w:t>
      </w:r>
      <w:r>
        <w:rPr>
          <w:rFonts w:ascii="Open Sans" w:hAnsi="Open Sans" w:cs="Open Sans"/>
          <w:b/>
          <w:bCs/>
          <w:smallCaps/>
          <w:sz w:val="20"/>
          <w:szCs w:val="20"/>
        </w:rPr>
        <w:t>D</w:t>
      </w:r>
      <w:r w:rsidRPr="00922FF6">
        <w:rPr>
          <w:rFonts w:ascii="Open Sans" w:hAnsi="Open Sans" w:cs="Open Sans"/>
          <w:b/>
          <w:bCs/>
          <w:smallCaps/>
          <w:sz w:val="20"/>
          <w:szCs w:val="20"/>
        </w:rPr>
        <w:t xml:space="preserve">E TÍTULOS </w:t>
      </w:r>
      <w:r>
        <w:rPr>
          <w:rFonts w:ascii="Open Sans" w:hAnsi="Open Sans" w:cs="Open Sans"/>
          <w:b/>
          <w:bCs/>
          <w:smallCaps/>
          <w:sz w:val="20"/>
          <w:szCs w:val="20"/>
        </w:rPr>
        <w:t>E</w:t>
      </w:r>
      <w:r w:rsidRPr="00922FF6">
        <w:rPr>
          <w:rFonts w:ascii="Open Sans" w:hAnsi="Open Sans" w:cs="Open Sans"/>
          <w:b/>
          <w:bCs/>
          <w:smallCaps/>
          <w:sz w:val="20"/>
          <w:szCs w:val="20"/>
        </w:rPr>
        <w:t xml:space="preserve"> VALORES MOBILIÁRIOS </w:t>
      </w:r>
      <w:r w:rsidRPr="00FA7D5D">
        <w:rPr>
          <w:rFonts w:ascii="Open Sans" w:hAnsi="Open Sans" w:cs="Open Sans"/>
          <w:b/>
          <w:bCs/>
          <w:sz w:val="20"/>
          <w:szCs w:val="20"/>
        </w:rPr>
        <w:t>S/A</w:t>
      </w:r>
      <w:r>
        <w:rPr>
          <w:rFonts w:ascii="Open Sans" w:hAnsi="Open Sans" w:cs="Open Sans"/>
          <w:sz w:val="20"/>
          <w:szCs w:val="20"/>
        </w:rPr>
        <w:t>. CNPJ 34.829.992/0001-86, Av. Brigadeiro Faria Lima, 2277, andar 17 conj. 1702, Jardim Paulistano, CEP 01.452-000</w:t>
      </w:r>
      <w:r w:rsidDel="00893D75">
        <w:rPr>
          <w:rFonts w:ascii="Open Sans" w:hAnsi="Open Sans" w:cs="Open Sans"/>
          <w:b/>
          <w:bCs/>
          <w:smallCaps/>
          <w:sz w:val="20"/>
          <w:szCs w:val="20"/>
        </w:rPr>
        <w:t xml:space="preserve"> </w:t>
      </w:r>
      <w:r w:rsidRPr="008773C5">
        <w:rPr>
          <w:rFonts w:ascii="Open Sans" w:hAnsi="Open Sans" w:cs="Open Sans"/>
          <w:sz w:val="20"/>
          <w:szCs w:val="20"/>
        </w:rPr>
        <w:t>(“</w:t>
      </w:r>
      <w:r w:rsidRPr="008773C5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8773C5">
        <w:rPr>
          <w:rFonts w:ascii="Open Sans" w:hAnsi="Open Sans" w:cs="Open Sans"/>
          <w:sz w:val="20"/>
          <w:szCs w:val="20"/>
        </w:rPr>
        <w:t>”</w:t>
      </w:r>
      <w:r>
        <w:rPr>
          <w:rFonts w:ascii="Open Sans" w:hAnsi="Open Sans" w:cs="Open Sans"/>
          <w:sz w:val="20"/>
          <w:szCs w:val="20"/>
        </w:rPr>
        <w:t>, “</w:t>
      </w:r>
      <w:r w:rsidRPr="006C1A26">
        <w:rPr>
          <w:rFonts w:ascii="Open Sans" w:hAnsi="Open Sans" w:cs="Open Sans"/>
          <w:sz w:val="20"/>
          <w:szCs w:val="20"/>
          <w:u w:val="single"/>
        </w:rPr>
        <w:t>REAG</w:t>
      </w:r>
      <w:r>
        <w:rPr>
          <w:rFonts w:ascii="Open Sans" w:hAnsi="Open Sans" w:cs="Open Sans"/>
          <w:sz w:val="20"/>
          <w:szCs w:val="20"/>
        </w:rPr>
        <w:t>”</w:t>
      </w:r>
      <w:r w:rsidRPr="008773C5">
        <w:rPr>
          <w:rFonts w:ascii="Open Sans" w:hAnsi="Open Sans" w:cs="Open Sans"/>
          <w:sz w:val="20"/>
          <w:szCs w:val="20"/>
        </w:rPr>
        <w:t>)</w:t>
      </w:r>
      <w:r>
        <w:rPr>
          <w:rFonts w:ascii="Open Sans" w:hAnsi="Open Sans" w:cs="Open Sans"/>
          <w:sz w:val="20"/>
          <w:szCs w:val="20"/>
        </w:rPr>
        <w:t xml:space="preserve"> enquanto Agente Fiduciário da Emissão e Custodiante das CCI e da eleição e imediata contratação da </w:t>
      </w:r>
      <w:r w:rsidRPr="00A23C35">
        <w:rPr>
          <w:rFonts w:ascii="Open Sans" w:hAnsi="Open Sans" w:cs="Open Sans"/>
          <w:b/>
          <w:bCs/>
          <w:sz w:val="20"/>
          <w:szCs w:val="20"/>
        </w:rPr>
        <w:t>QORE</w:t>
      </w:r>
      <w:r w:rsidRPr="00FA7D5D">
        <w:rPr>
          <w:rFonts w:ascii="Open Sans" w:hAnsi="Open Sans" w:cs="Open Sans"/>
          <w:b/>
          <w:bCs/>
          <w:sz w:val="20"/>
          <w:szCs w:val="20"/>
        </w:rPr>
        <w:t xml:space="preserve"> DISTRIBUIDORA DE TÍTULOS E VALORES MOBILIÁRIOS S/A</w:t>
      </w:r>
      <w:r>
        <w:rPr>
          <w:rFonts w:ascii="Open Sans" w:hAnsi="Open Sans" w:cs="Open Sans"/>
          <w:sz w:val="20"/>
          <w:szCs w:val="20"/>
        </w:rPr>
        <w:t xml:space="preserve">. CNPJ 62.264.924/0001-52, com sede na </w:t>
      </w:r>
      <w:r w:rsidRPr="001D4D11">
        <w:rPr>
          <w:rFonts w:ascii="Open Sans" w:hAnsi="Open Sans" w:cs="Open Sans"/>
          <w:sz w:val="20"/>
          <w:szCs w:val="20"/>
        </w:rPr>
        <w:t>Rua Fidêncio Ramos, n° 302, conjunto 101, Vila Olímpia, CEP 04551-000, na Cidade de São Paulo, Estado de São Paulo</w:t>
      </w:r>
      <w:r>
        <w:rPr>
          <w:rFonts w:ascii="Open Sans" w:hAnsi="Open Sans" w:cs="Open Sans"/>
          <w:sz w:val="20"/>
          <w:szCs w:val="20"/>
        </w:rPr>
        <w:t xml:space="preserve"> (“</w:t>
      </w:r>
      <w:r w:rsidRPr="006C1A26">
        <w:rPr>
          <w:rFonts w:ascii="Open Sans" w:hAnsi="Open Sans" w:cs="Open Sans"/>
          <w:sz w:val="20"/>
          <w:szCs w:val="20"/>
          <w:u w:val="single"/>
        </w:rPr>
        <w:t>Novo Agente Fiduciário</w:t>
      </w:r>
      <w:r>
        <w:rPr>
          <w:rFonts w:ascii="Open Sans" w:hAnsi="Open Sans" w:cs="Open Sans"/>
          <w:sz w:val="20"/>
          <w:szCs w:val="20"/>
          <w:u w:val="single"/>
        </w:rPr>
        <w:t xml:space="preserve"> e Custodiante</w:t>
      </w:r>
      <w:r>
        <w:rPr>
          <w:rFonts w:ascii="Open Sans" w:hAnsi="Open Sans" w:cs="Open Sans"/>
          <w:sz w:val="20"/>
          <w:szCs w:val="20"/>
        </w:rPr>
        <w:t>” ou “</w:t>
      </w:r>
      <w:r w:rsidRPr="006C1A26">
        <w:rPr>
          <w:rFonts w:ascii="Open Sans" w:hAnsi="Open Sans" w:cs="Open Sans"/>
          <w:sz w:val="20"/>
          <w:szCs w:val="20"/>
          <w:u w:val="single"/>
        </w:rPr>
        <w:t>QORE</w:t>
      </w:r>
      <w:r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</w:t>
      </w:r>
      <w:bookmarkEnd w:id="2"/>
      <w:r>
        <w:rPr>
          <w:rFonts w:ascii="Open Sans" w:hAnsi="Open Sans" w:cs="Open Sans"/>
          <w:sz w:val="20"/>
          <w:szCs w:val="20"/>
        </w:rPr>
        <w:t xml:space="preserve"> e Custodiante, na data da Assembleia Geral e a partir de seu encerramento</w:t>
      </w:r>
      <w:bookmarkEnd w:id="1"/>
      <w:r w:rsidR="000162DF" w:rsidRPr="00B0378E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2C0CB3D" w14:textId="77777777" w:rsidR="000162DF" w:rsidRPr="00876241" w:rsidRDefault="000162DF" w:rsidP="000162DF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941DAD2" w14:textId="77777777" w:rsidR="000162DF" w:rsidRPr="00876241" w:rsidRDefault="000162DF" w:rsidP="000162DF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E748747" w14:textId="77777777" w:rsidR="000162DF" w:rsidRPr="00876241" w:rsidRDefault="000162DF" w:rsidP="000162DF">
      <w:pPr>
        <w:pStyle w:val="Estilo"/>
        <w:pBdr>
          <w:bottom w:val="single" w:sz="4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4A5CA5D" w14:textId="77777777" w:rsidR="000162DF" w:rsidRPr="000162DF" w:rsidRDefault="000162DF" w:rsidP="000162DF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456CE8F" w14:textId="2B9D17C6" w:rsidR="003E357C" w:rsidRPr="00876241" w:rsidRDefault="005F128C" w:rsidP="00B0378E">
      <w:pPr>
        <w:pStyle w:val="PargrafodaLista"/>
        <w:widowControl w:val="0"/>
        <w:numPr>
          <w:ilvl w:val="0"/>
          <w:numId w:val="19"/>
        </w:numPr>
        <w:autoSpaceDE w:val="0"/>
        <w:autoSpaceDN w:val="0"/>
        <w:adjustRightInd w:val="0"/>
        <w:spacing w:line="300" w:lineRule="exact"/>
        <w:ind w:left="851" w:hanging="851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a autorização para que </w:t>
      </w:r>
      <w:r w:rsidR="00B0378E">
        <w:rPr>
          <w:rFonts w:ascii="Open Sans" w:hAnsi="Open Sans" w:cs="Open Sans"/>
          <w:color w:val="000000" w:themeColor="text1"/>
          <w:sz w:val="20"/>
          <w:szCs w:val="20"/>
        </w:rPr>
        <w:t>o Agente Fiduciário e</w:t>
      </w:r>
      <w:r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a Securitizadora pratiquem todo e qualquer ato, celebrem todos e quaisquer contratos, aditamentos ou documentos necessários para a efetivação e implementação das matérias constantes da Ordem do Dia nos documentos relacionados aos CRI, bem como da ratificação dos atos praticados e medidas adotadas pela Securitizadora na administração do Patrimônio Separado até 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>a data da AETCRI</w:t>
      </w:r>
      <w:r w:rsidRPr="00876241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413F407B" w14:textId="77777777" w:rsidR="003E357C" w:rsidRPr="00876241" w:rsidRDefault="003E357C" w:rsidP="00876241">
      <w:pPr>
        <w:spacing w:line="300" w:lineRule="exact"/>
        <w:ind w:left="709" w:hanging="709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2998454" w14:textId="77777777" w:rsidR="003E357C" w:rsidRPr="00876241" w:rsidRDefault="003E357C" w:rsidP="00876241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6765598" w14:textId="77777777" w:rsidR="003E357C" w:rsidRPr="00876241" w:rsidRDefault="003E357C" w:rsidP="00876241">
      <w:pPr>
        <w:pStyle w:val="Estilo"/>
        <w:pBdr>
          <w:bottom w:val="single" w:sz="4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C2D5474" w14:textId="77777777" w:rsidR="003E357C" w:rsidRPr="00876241" w:rsidRDefault="003E357C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B786210" w14:textId="77777777" w:rsidR="003E357C" w:rsidRPr="00876241" w:rsidRDefault="003E357C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876241" w14:paraId="0F60EDAB" w14:textId="77777777" w:rsidTr="00876241">
        <w:trPr>
          <w:jc w:val="center"/>
        </w:trPr>
        <w:tc>
          <w:tcPr>
            <w:tcW w:w="2835" w:type="dxa"/>
          </w:tcPr>
          <w:p w14:paraId="2ED5FE44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876241" w14:paraId="464E54E5" w14:textId="77777777" w:rsidTr="00876241">
        <w:trPr>
          <w:jc w:val="center"/>
        </w:trPr>
        <w:tc>
          <w:tcPr>
            <w:tcW w:w="2835" w:type="dxa"/>
          </w:tcPr>
          <w:p w14:paraId="148A851A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876241" w14:paraId="6F542ECF" w14:textId="77777777" w:rsidTr="00876241">
        <w:trPr>
          <w:jc w:val="center"/>
        </w:trPr>
        <w:tc>
          <w:tcPr>
            <w:tcW w:w="2835" w:type="dxa"/>
          </w:tcPr>
          <w:p w14:paraId="461BA045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30DD5CF6" w14:textId="77777777" w:rsidR="005164C2" w:rsidRPr="00876241" w:rsidRDefault="005164C2" w:rsidP="00876241">
      <w:pPr>
        <w:spacing w:line="300" w:lineRule="exact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876241" w:rsidRDefault="00FB0D24" w:rsidP="00876241">
      <w:pPr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2F079218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0A99263C" w:rsidR="00616E4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 w:rsidRPr="0087624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Resolução n.º 60, da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CVM, de 23 de dezembro de 2021, conforme em vigor (“</w:t>
      </w:r>
      <w:r w:rsidR="000841E4"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”), da Resolução n.º 81, da CVM, de 29 de março de 2022, das leis e da regulamentação aplicáveis</w:t>
      </w:r>
      <w:r w:rsidR="000841E4" w:rsidRPr="00876241" w:rsidDel="000841E4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A1394D"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Pr="00876241" w:rsidRDefault="00AC51E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305C899D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Para que esta Instrução de Voto seja considerada válida e os votos aqui proferidos sejam contabilizados no quórum da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:</w:t>
      </w:r>
    </w:p>
    <w:p w14:paraId="48093763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5D9A3DBF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 ou CNPJ, bem como indicação de endereço eletrônico e telefone para eventuais contatos deverão ser preenchidos; </w:t>
      </w:r>
    </w:p>
    <w:p w14:paraId="78083B9D" w14:textId="264266E2" w:rsidR="003955DD" w:rsidRPr="00876241" w:rsidRDefault="003955DD" w:rsidP="00876241">
      <w:pPr>
        <w:spacing w:line="300" w:lineRule="exact"/>
        <w:ind w:hanging="720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876241" w:rsidRDefault="00FB0D24" w:rsidP="00876241">
      <w:pPr>
        <w:pStyle w:val="Estilo"/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876241" w:rsidRDefault="00FB0D24" w:rsidP="00876241">
      <w:pPr>
        <w:pStyle w:val="Estilo"/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Pr="00876241" w:rsidRDefault="009B272A" w:rsidP="00876241">
      <w:pPr>
        <w:pStyle w:val="PargrafodaLista"/>
        <w:spacing w:line="300" w:lineRule="exact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2D60E13" w14:textId="4CD1F6E5" w:rsidR="000841E4" w:rsidRPr="00876241" w:rsidRDefault="009B272A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Os Titulares dos CRI t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ê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m ciência de que as deliberações a serem tomadas em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AETCRI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são aprovadas respeitando os quóruns específicos estabelecidos no Termo de Securitização e que, ao se manifestar por meio da presente Instrução de Voto, ainda que sua manifestação tenha sido apenas de aprovar, abster-se ou reprovar a Ordem do Dia, sem quaisquer ressalvas, poderá eventualmente ser obrigado a acatar eventuais condicionantes e/ou ressalvas a respeito das deliberações, que sejam discutidas e aprovadas pelos demais investidores no momento da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, conforme quórum aplicável. </w:t>
      </w:r>
    </w:p>
    <w:p w14:paraId="641CEAA1" w14:textId="77777777" w:rsidR="000841E4" w:rsidRPr="00876241" w:rsidRDefault="000841E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5ACB3567" w:rsidR="009B272A" w:rsidRPr="00876241" w:rsidRDefault="009B272A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Ainda, os Titulares dos CRI declaram, expressamente, que não há qualquer hipótese que poderia ser caracterizada como conflito de interesse em relação às matérias da Ordem do Dia</w:t>
      </w:r>
      <w:r w:rsidR="00DA01A0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e demais partes da operação, bem como entre partes relacionadas, conforme definição prevista na Resolução </w:t>
      </w:r>
      <w:r w:rsidR="00876241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n.º </w:t>
      </w:r>
      <w:r w:rsidR="00DA01A0" w:rsidRPr="00876241">
        <w:rPr>
          <w:rFonts w:ascii="Open Sans" w:hAnsi="Open Sans" w:cs="Open Sans"/>
          <w:color w:val="000000" w:themeColor="text1"/>
          <w:sz w:val="20"/>
          <w:szCs w:val="20"/>
        </w:rPr>
        <w:t>94</w:t>
      </w:r>
      <w:r w:rsidR="00876241" w:rsidRPr="00876241">
        <w:rPr>
          <w:rFonts w:ascii="Open Sans" w:hAnsi="Open Sans" w:cs="Open Sans"/>
          <w:color w:val="000000" w:themeColor="text1"/>
          <w:sz w:val="20"/>
          <w:szCs w:val="20"/>
        </w:rPr>
        <w:t>, da CVM, de 20 de maio de 2022, conforme em vigor, a qual aprovou o Pronunciamento Técnico do Comitê de Pronunciamentos Contábeis 05, bem como no art. 32 da Resolução CVM 60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876241" w:rsidRDefault="00FB0D24" w:rsidP="00876241">
      <w:pPr>
        <w:pStyle w:val="Estilo"/>
        <w:pBdr>
          <w:bottom w:val="single" w:sz="12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 w:rsidRPr="0087624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876241" w:rsidRDefault="00FB0D24" w:rsidP="00876241">
      <w:pPr>
        <w:pStyle w:val="Estilo"/>
        <w:numPr>
          <w:ilvl w:val="0"/>
          <w:numId w:val="7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876241" w:rsidRDefault="00FB0D24" w:rsidP="00876241">
      <w:pPr>
        <w:pStyle w:val="Estilo"/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876241" w:rsidRDefault="00FB0D24" w:rsidP="00876241">
      <w:pPr>
        <w:pStyle w:val="Estilo"/>
        <w:numPr>
          <w:ilvl w:val="0"/>
          <w:numId w:val="7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F75709A" w14:textId="77777777" w:rsidR="00876241" w:rsidRPr="00876241" w:rsidRDefault="0087624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7D7506F" w14:textId="77777777" w:rsidR="00876241" w:rsidRPr="00876241" w:rsidRDefault="00876241" w:rsidP="00876241">
      <w:pPr>
        <w:pStyle w:val="PargrafodaLista"/>
        <w:numPr>
          <w:ilvl w:val="0"/>
          <w:numId w:val="8"/>
        </w:numPr>
        <w:spacing w:line="300" w:lineRule="exact"/>
        <w:ind w:hanging="720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eastAsia="Times New Roman" w:hAnsi="Open Sans" w:cs="Open Sans"/>
          <w:sz w:val="20"/>
          <w:szCs w:val="20"/>
          <w:shd w:val="clear" w:color="auto" w:fill="FFFFFF"/>
        </w:rPr>
        <w:t xml:space="preserve">quando pessoa física: documento de identidade válido com foto (Carteira de Identidade Registro Geral, a Carteira Nacional de Habilitação, passaporte, carteiras de identidade expedidas pelos conselhos profissionais e carteiras funcionais expedidas pelos órgãos da Administração Pública, desde que contenham foto de seu titular); </w:t>
      </w:r>
    </w:p>
    <w:p w14:paraId="5C7646C5" w14:textId="77777777" w:rsidR="00876241" w:rsidRPr="00876241" w:rsidRDefault="00876241" w:rsidP="00876241">
      <w:pPr>
        <w:pStyle w:val="PargrafodaLista"/>
        <w:spacing w:line="300" w:lineRule="exact"/>
        <w:ind w:left="1429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</w:p>
    <w:p w14:paraId="47D9E5DF" w14:textId="03340864" w:rsidR="00876241" w:rsidRPr="00876241" w:rsidRDefault="00FB0D24" w:rsidP="00876241">
      <w:pPr>
        <w:pStyle w:val="PargrafodaLista"/>
        <w:numPr>
          <w:ilvl w:val="0"/>
          <w:numId w:val="8"/>
        </w:numPr>
        <w:spacing w:line="300" w:lineRule="exact"/>
        <w:ind w:hanging="720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; e (3) documento de identidade válido com foto do representante legal; </w:t>
      </w:r>
    </w:p>
    <w:p w14:paraId="7DAAE843" w14:textId="77777777" w:rsidR="00876241" w:rsidRPr="00876241" w:rsidRDefault="00876241" w:rsidP="00876241">
      <w:pPr>
        <w:pStyle w:val="PargrafodaLista"/>
        <w:spacing w:line="300" w:lineRule="exact"/>
        <w:ind w:left="1429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</w:p>
    <w:p w14:paraId="3AE24C2B" w14:textId="7E32A3CA" w:rsidR="00FB0D24" w:rsidRPr="00876241" w:rsidRDefault="00FB0D24" w:rsidP="00876241">
      <w:pPr>
        <w:pStyle w:val="PargrafodaLista"/>
        <w:numPr>
          <w:ilvl w:val="0"/>
          <w:numId w:val="8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Geral de Titulares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</w:t>
      </w:r>
      <w:r w:rsidR="00876241" w:rsidRPr="00876241">
        <w:rPr>
          <w:rFonts w:ascii="Open Sans" w:hAnsi="Open Sans" w:cs="Open Sans"/>
          <w:sz w:val="20"/>
          <w:szCs w:val="20"/>
          <w:shd w:val="clear" w:color="auto" w:fill="FFFFFF"/>
        </w:rPr>
        <w:t>;</w:t>
      </w:r>
    </w:p>
    <w:p w14:paraId="1E9D8869" w14:textId="77777777" w:rsidR="00876241" w:rsidRPr="00876241" w:rsidRDefault="00876241" w:rsidP="00876241">
      <w:pPr>
        <w:pStyle w:val="PargrafodaLista"/>
        <w:spacing w:line="300" w:lineRule="exact"/>
        <w:ind w:left="142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28E5571" w14:textId="1F584139" w:rsidR="00876241" w:rsidRPr="00876241" w:rsidRDefault="00876241" w:rsidP="00876241">
      <w:pPr>
        <w:pStyle w:val="Estilo"/>
        <w:numPr>
          <w:ilvl w:val="0"/>
          <w:numId w:val="8"/>
        </w:numPr>
        <w:spacing w:line="30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procuradores, caso qualquer Titulares dos CRI venham a ser representado por procurador, além dos respectivos documentos indicados anteriormente, deverá encaminhar procuração com poderes específicos para sua representação na AETCRI, com reconhecimento de firma se por instrumento particular. Para o caso de envio de procuração acompanhada de instrução de voto a distância, será de responsabilidade exclusiva do outorgado a manifestação de voto de acordo com as instruções do outorgante, não havendo margem para a Emissora ou o Agente Fiduciário interpretar o sentido do voto em caso de divergência entre a redação da Ordem do Dia (conforme definido no Edital de Convocação) e da manifestação de voto.</w:t>
      </w:r>
    </w:p>
    <w:p w14:paraId="1690F3FA" w14:textId="77777777" w:rsidR="00FB0D24" w:rsidRPr="00876241" w:rsidRDefault="00FB0D24" w:rsidP="00876241">
      <w:pPr>
        <w:pStyle w:val="PargrafodaLista"/>
        <w:spacing w:line="300" w:lineRule="exact"/>
        <w:ind w:left="142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500DDC2E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="0072016C" w:rsidRPr="00876241">
        <w:rPr>
          <w:rFonts w:ascii="Open Sans" w:hAnsi="Open Sans" w:cs="Open Sans"/>
          <w:sz w:val="20"/>
          <w:szCs w:val="20"/>
        </w:rPr>
        <w:t>2 (dois) dias</w:t>
      </w:r>
      <w:r w:rsidRPr="00876241">
        <w:rPr>
          <w:rFonts w:ascii="Open Sans" w:hAnsi="Open Sans" w:cs="Open Sans"/>
          <w:sz w:val="20"/>
          <w:szCs w:val="20"/>
        </w:rPr>
        <w:t xml:space="preserve">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4049E415" w14:textId="77777777" w:rsidR="00876241" w:rsidRPr="00876241" w:rsidRDefault="0087624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DBFBEDC" w14:textId="77777777" w:rsidR="00876241" w:rsidRPr="00876241" w:rsidRDefault="0087624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Para participação por meio de procurador, a outorga de poderes de representação deverá ter sido realizada há menos de 1 (um) ano.</w:t>
      </w:r>
    </w:p>
    <w:p w14:paraId="3BDEB28E" w14:textId="77777777" w:rsidR="00876241" w:rsidRPr="00876241" w:rsidRDefault="0087624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Voto e de todos os documentos que a acompanham, em formato eletrônico, conforme indicado acima. </w:t>
      </w:r>
    </w:p>
    <w:p w14:paraId="1304F573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 w:rsidRPr="0087624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 w:rsidRPr="00876241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71, § 4º, inciso </w:t>
      </w:r>
      <w:r w:rsidR="007266FC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 w:rsidRPr="00876241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 w:rsidRPr="00876241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 w:rsidRPr="00876241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7697A439" w:rsidR="001306A5" w:rsidRPr="00042DF3" w:rsidRDefault="00FB0D24" w:rsidP="00042DF3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sectPr w:rsidR="001306A5" w:rsidRPr="00042DF3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4B4F" w14:textId="77777777" w:rsidR="00960063" w:rsidRDefault="00960063" w:rsidP="00421DD1">
      <w:r>
        <w:separator/>
      </w:r>
    </w:p>
  </w:endnote>
  <w:endnote w:type="continuationSeparator" w:id="0">
    <w:p w14:paraId="6014B543" w14:textId="77777777" w:rsidR="00960063" w:rsidRDefault="00960063" w:rsidP="00421DD1">
      <w:r>
        <w:continuationSeparator/>
      </w:r>
    </w:p>
  </w:endnote>
  <w:endnote w:type="continuationNotice" w:id="1">
    <w:p w14:paraId="1D4AC572" w14:textId="77777777" w:rsidR="00960063" w:rsidRDefault="009600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88C2C" w14:textId="77777777" w:rsidR="00960063" w:rsidRDefault="00960063" w:rsidP="00421DD1">
      <w:r>
        <w:separator/>
      </w:r>
    </w:p>
  </w:footnote>
  <w:footnote w:type="continuationSeparator" w:id="0">
    <w:p w14:paraId="15070274" w14:textId="77777777" w:rsidR="00960063" w:rsidRDefault="00960063" w:rsidP="00421DD1">
      <w:r>
        <w:continuationSeparator/>
      </w:r>
    </w:p>
  </w:footnote>
  <w:footnote w:type="continuationNotice" w:id="1">
    <w:p w14:paraId="1C5C7D48" w14:textId="77777777" w:rsidR="00960063" w:rsidRDefault="009600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F33CF818"/>
    <w:lvl w:ilvl="0" w:tplc="BAE09F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D6BCA6EE"/>
    <w:lvl w:ilvl="0" w:tplc="E6ACD092">
      <w:start w:val="1"/>
      <w:numFmt w:val="lowerRoman"/>
      <w:lvlText w:val="(%1)"/>
      <w:lvlJc w:val="lef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812F44"/>
    <w:multiLevelType w:val="hybridMultilevel"/>
    <w:tmpl w:val="8A5091A2"/>
    <w:lvl w:ilvl="0" w:tplc="397E14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3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5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4"/>
  </w:num>
  <w:num w:numId="14" w16cid:durableId="1739589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  <w:num w:numId="18" w16cid:durableId="1223910470">
    <w:abstractNumId w:val="3"/>
  </w:num>
  <w:num w:numId="19" w16cid:durableId="21195239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1A61"/>
    <w:rsid w:val="000020A4"/>
    <w:rsid w:val="00002654"/>
    <w:rsid w:val="00004972"/>
    <w:rsid w:val="00006426"/>
    <w:rsid w:val="000072AF"/>
    <w:rsid w:val="000162DF"/>
    <w:rsid w:val="00032FB4"/>
    <w:rsid w:val="000334DF"/>
    <w:rsid w:val="00037358"/>
    <w:rsid w:val="0004143F"/>
    <w:rsid w:val="0004230C"/>
    <w:rsid w:val="00042DF3"/>
    <w:rsid w:val="000471D6"/>
    <w:rsid w:val="000604A2"/>
    <w:rsid w:val="000728FB"/>
    <w:rsid w:val="000733AC"/>
    <w:rsid w:val="00074424"/>
    <w:rsid w:val="000841E4"/>
    <w:rsid w:val="00084825"/>
    <w:rsid w:val="00085619"/>
    <w:rsid w:val="000876FB"/>
    <w:rsid w:val="00097091"/>
    <w:rsid w:val="000A24E0"/>
    <w:rsid w:val="000A26EB"/>
    <w:rsid w:val="000B198B"/>
    <w:rsid w:val="000B2178"/>
    <w:rsid w:val="000B28B4"/>
    <w:rsid w:val="000B7506"/>
    <w:rsid w:val="000C4434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157F1"/>
    <w:rsid w:val="001206E6"/>
    <w:rsid w:val="00121850"/>
    <w:rsid w:val="001306A5"/>
    <w:rsid w:val="00135CED"/>
    <w:rsid w:val="00136BE7"/>
    <w:rsid w:val="00146305"/>
    <w:rsid w:val="00152103"/>
    <w:rsid w:val="00155920"/>
    <w:rsid w:val="00156B19"/>
    <w:rsid w:val="001626E6"/>
    <w:rsid w:val="00172C61"/>
    <w:rsid w:val="00174178"/>
    <w:rsid w:val="00180328"/>
    <w:rsid w:val="00181B45"/>
    <w:rsid w:val="00182879"/>
    <w:rsid w:val="001833FF"/>
    <w:rsid w:val="00184974"/>
    <w:rsid w:val="00184FC6"/>
    <w:rsid w:val="00185CE9"/>
    <w:rsid w:val="0019390F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0F55"/>
    <w:rsid w:val="001F43DA"/>
    <w:rsid w:val="00207A8F"/>
    <w:rsid w:val="00212B44"/>
    <w:rsid w:val="002137BE"/>
    <w:rsid w:val="002178FA"/>
    <w:rsid w:val="00221421"/>
    <w:rsid w:val="002226FF"/>
    <w:rsid w:val="0023208A"/>
    <w:rsid w:val="002324A3"/>
    <w:rsid w:val="00234F32"/>
    <w:rsid w:val="00234FD6"/>
    <w:rsid w:val="002408B2"/>
    <w:rsid w:val="0024169B"/>
    <w:rsid w:val="00245C1D"/>
    <w:rsid w:val="00262A56"/>
    <w:rsid w:val="00266ABF"/>
    <w:rsid w:val="00272FD3"/>
    <w:rsid w:val="00275C9C"/>
    <w:rsid w:val="00283472"/>
    <w:rsid w:val="00284A4D"/>
    <w:rsid w:val="00287D67"/>
    <w:rsid w:val="00292A8C"/>
    <w:rsid w:val="00293AEE"/>
    <w:rsid w:val="00297076"/>
    <w:rsid w:val="002A0410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17918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0027"/>
    <w:rsid w:val="003A2265"/>
    <w:rsid w:val="003A3636"/>
    <w:rsid w:val="003A6F95"/>
    <w:rsid w:val="003B391C"/>
    <w:rsid w:val="003C64B4"/>
    <w:rsid w:val="003D7443"/>
    <w:rsid w:val="003E2533"/>
    <w:rsid w:val="003E2A2B"/>
    <w:rsid w:val="003E357C"/>
    <w:rsid w:val="003E46A9"/>
    <w:rsid w:val="003E67E3"/>
    <w:rsid w:val="003E7367"/>
    <w:rsid w:val="003E7EE3"/>
    <w:rsid w:val="003F11A1"/>
    <w:rsid w:val="004009C7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2A7"/>
    <w:rsid w:val="004C06AF"/>
    <w:rsid w:val="004C0AF9"/>
    <w:rsid w:val="004C2358"/>
    <w:rsid w:val="004C4CA8"/>
    <w:rsid w:val="004E27B5"/>
    <w:rsid w:val="004F44AF"/>
    <w:rsid w:val="005004CF"/>
    <w:rsid w:val="0050100E"/>
    <w:rsid w:val="00506301"/>
    <w:rsid w:val="0051082E"/>
    <w:rsid w:val="00511853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4964"/>
    <w:rsid w:val="005868B0"/>
    <w:rsid w:val="00590AE1"/>
    <w:rsid w:val="005956FF"/>
    <w:rsid w:val="0059614C"/>
    <w:rsid w:val="005A08C8"/>
    <w:rsid w:val="005A09AD"/>
    <w:rsid w:val="005A44BF"/>
    <w:rsid w:val="005B26B2"/>
    <w:rsid w:val="005B671D"/>
    <w:rsid w:val="005B76D0"/>
    <w:rsid w:val="005C019D"/>
    <w:rsid w:val="005C1B2A"/>
    <w:rsid w:val="005E6215"/>
    <w:rsid w:val="005F128C"/>
    <w:rsid w:val="005F4380"/>
    <w:rsid w:val="005F43DF"/>
    <w:rsid w:val="005F778A"/>
    <w:rsid w:val="006000EE"/>
    <w:rsid w:val="0060598F"/>
    <w:rsid w:val="00607502"/>
    <w:rsid w:val="00616E44"/>
    <w:rsid w:val="0062140C"/>
    <w:rsid w:val="00624069"/>
    <w:rsid w:val="00624D73"/>
    <w:rsid w:val="006501DC"/>
    <w:rsid w:val="006509D1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016C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B53FE"/>
    <w:rsid w:val="007C2E90"/>
    <w:rsid w:val="007D2F2B"/>
    <w:rsid w:val="007D676B"/>
    <w:rsid w:val="007E274B"/>
    <w:rsid w:val="007E6EBF"/>
    <w:rsid w:val="007F24E7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7C9C"/>
    <w:rsid w:val="00834DBE"/>
    <w:rsid w:val="00835B59"/>
    <w:rsid w:val="00840295"/>
    <w:rsid w:val="008463E1"/>
    <w:rsid w:val="00847395"/>
    <w:rsid w:val="00860FA0"/>
    <w:rsid w:val="0086322A"/>
    <w:rsid w:val="00871DF6"/>
    <w:rsid w:val="00876241"/>
    <w:rsid w:val="00890ADF"/>
    <w:rsid w:val="00890E4B"/>
    <w:rsid w:val="00894061"/>
    <w:rsid w:val="00896EF0"/>
    <w:rsid w:val="008A0678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08D7"/>
    <w:rsid w:val="00942669"/>
    <w:rsid w:val="009459B7"/>
    <w:rsid w:val="0094792D"/>
    <w:rsid w:val="009522C1"/>
    <w:rsid w:val="009528BA"/>
    <w:rsid w:val="00960063"/>
    <w:rsid w:val="009612EC"/>
    <w:rsid w:val="009618CF"/>
    <w:rsid w:val="0096205A"/>
    <w:rsid w:val="009620A7"/>
    <w:rsid w:val="009710B4"/>
    <w:rsid w:val="00971D69"/>
    <w:rsid w:val="00994215"/>
    <w:rsid w:val="00994F59"/>
    <w:rsid w:val="00995B5A"/>
    <w:rsid w:val="009B006F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25258"/>
    <w:rsid w:val="00A33A4A"/>
    <w:rsid w:val="00A44ADF"/>
    <w:rsid w:val="00A53CCB"/>
    <w:rsid w:val="00A61AC7"/>
    <w:rsid w:val="00A646AF"/>
    <w:rsid w:val="00A77023"/>
    <w:rsid w:val="00A80260"/>
    <w:rsid w:val="00A94B13"/>
    <w:rsid w:val="00A95826"/>
    <w:rsid w:val="00A964AD"/>
    <w:rsid w:val="00AA32C5"/>
    <w:rsid w:val="00AA36AF"/>
    <w:rsid w:val="00AA7020"/>
    <w:rsid w:val="00AB2AB9"/>
    <w:rsid w:val="00AB33CC"/>
    <w:rsid w:val="00AB3469"/>
    <w:rsid w:val="00AC487E"/>
    <w:rsid w:val="00AC51E1"/>
    <w:rsid w:val="00AC6D95"/>
    <w:rsid w:val="00AD2A2E"/>
    <w:rsid w:val="00AF1712"/>
    <w:rsid w:val="00AF1BF6"/>
    <w:rsid w:val="00AF1D2E"/>
    <w:rsid w:val="00AF29D9"/>
    <w:rsid w:val="00B0378E"/>
    <w:rsid w:val="00B0580D"/>
    <w:rsid w:val="00B1061E"/>
    <w:rsid w:val="00B116E8"/>
    <w:rsid w:val="00B15C01"/>
    <w:rsid w:val="00B22A02"/>
    <w:rsid w:val="00B26FBF"/>
    <w:rsid w:val="00B31430"/>
    <w:rsid w:val="00B36D7F"/>
    <w:rsid w:val="00B4515C"/>
    <w:rsid w:val="00B63CA6"/>
    <w:rsid w:val="00B70208"/>
    <w:rsid w:val="00B715C6"/>
    <w:rsid w:val="00B80035"/>
    <w:rsid w:val="00B86B12"/>
    <w:rsid w:val="00B87750"/>
    <w:rsid w:val="00B96C91"/>
    <w:rsid w:val="00BA27A0"/>
    <w:rsid w:val="00BB48C1"/>
    <w:rsid w:val="00BC2FE8"/>
    <w:rsid w:val="00BC543A"/>
    <w:rsid w:val="00BD7A6F"/>
    <w:rsid w:val="00BE2FDB"/>
    <w:rsid w:val="00BE35AC"/>
    <w:rsid w:val="00BE5D06"/>
    <w:rsid w:val="00BF0670"/>
    <w:rsid w:val="00BF7C0A"/>
    <w:rsid w:val="00C001E1"/>
    <w:rsid w:val="00C01606"/>
    <w:rsid w:val="00C01C0E"/>
    <w:rsid w:val="00C02664"/>
    <w:rsid w:val="00C03402"/>
    <w:rsid w:val="00C044ED"/>
    <w:rsid w:val="00C27A78"/>
    <w:rsid w:val="00C27C73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6448E"/>
    <w:rsid w:val="00C665C0"/>
    <w:rsid w:val="00C80162"/>
    <w:rsid w:val="00C80210"/>
    <w:rsid w:val="00C823F1"/>
    <w:rsid w:val="00C91FAB"/>
    <w:rsid w:val="00C9245B"/>
    <w:rsid w:val="00C93A44"/>
    <w:rsid w:val="00C96AD9"/>
    <w:rsid w:val="00C97EB7"/>
    <w:rsid w:val="00CA0037"/>
    <w:rsid w:val="00CA6105"/>
    <w:rsid w:val="00CB2856"/>
    <w:rsid w:val="00CB432E"/>
    <w:rsid w:val="00CC02D5"/>
    <w:rsid w:val="00CC2561"/>
    <w:rsid w:val="00CC7C51"/>
    <w:rsid w:val="00CD33CA"/>
    <w:rsid w:val="00CE23C9"/>
    <w:rsid w:val="00CE2F12"/>
    <w:rsid w:val="00CE55B5"/>
    <w:rsid w:val="00CF7875"/>
    <w:rsid w:val="00CF78BE"/>
    <w:rsid w:val="00CF7DFC"/>
    <w:rsid w:val="00D00339"/>
    <w:rsid w:val="00D02935"/>
    <w:rsid w:val="00D06E52"/>
    <w:rsid w:val="00D10AD6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3575"/>
    <w:rsid w:val="00DF608D"/>
    <w:rsid w:val="00DF651C"/>
    <w:rsid w:val="00E01E0D"/>
    <w:rsid w:val="00E02B84"/>
    <w:rsid w:val="00E04800"/>
    <w:rsid w:val="00E05246"/>
    <w:rsid w:val="00E141B6"/>
    <w:rsid w:val="00E254B7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0FF0"/>
    <w:rsid w:val="00E73196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93630"/>
    <w:rsid w:val="00FA1DE4"/>
    <w:rsid w:val="00FA3370"/>
    <w:rsid w:val="00FA6FDB"/>
    <w:rsid w:val="00FA7669"/>
    <w:rsid w:val="00FA7D2C"/>
    <w:rsid w:val="00FB0D24"/>
    <w:rsid w:val="00FB6B15"/>
    <w:rsid w:val="00FE28E2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  <w:style w:type="character" w:customStyle="1" w:styleId="normaltextrun">
    <w:name w:val="normaltextrun"/>
    <w:basedOn w:val="Fontepargpadro"/>
    <w:rsid w:val="0008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FSV622TP5J5Y-1298124658-147358</_dlc_DocId>
    <_dlc_DocIdUrl xmlns="63cd3888-6dce-4879-9d02-778ca5cf9668">
      <Url>https://contatofortesec.sharepoint.com/sites/Juridico/_layouts/15/DocIdRedir.aspx?ID=FSV622TP5J5Y-1298124658-147358</Url>
      <Description>FSV622TP5J5Y-1298124658-147358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8293BA-2A78-4DC9-B592-EC2B546E2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1553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Leal Sena</cp:lastModifiedBy>
  <cp:revision>22</cp:revision>
  <cp:lastPrinted>2025-09-24T20:23:00Z</cp:lastPrinted>
  <dcterms:created xsi:type="dcterms:W3CDTF">2024-07-17T19:26:00Z</dcterms:created>
  <dcterms:modified xsi:type="dcterms:W3CDTF">2025-09-29T20:35:00Z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d44e5104-2788-4355-819d-e45e5b1b6df4</vt:lpwstr>
  </property>
  <property fmtid="{D5CDD505-2E9C-101B-9397-08002B2CF9AE}" pid="5" name="MediaServiceImageTags">
    <vt:lpwstr/>
  </property>
</Properties>
</file>