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65AF71C5" w:rsidR="00FB0D24" w:rsidRPr="007A3B89" w:rsidRDefault="00FB0D24" w:rsidP="008E3BC5">
      <w:pPr>
        <w:tabs>
          <w:tab w:val="left" w:pos="7320"/>
        </w:tabs>
        <w:spacing w:line="280" w:lineRule="exact"/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7A3B89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654A149D" w:rsidR="00FB0D24" w:rsidRPr="007A3B89" w:rsidRDefault="00FB0D24" w:rsidP="008E3BC5">
      <w:pPr>
        <w:tabs>
          <w:tab w:val="left" w:pos="7320"/>
        </w:tabs>
        <w:spacing w:line="280" w:lineRule="exact"/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 nº 12.979.898/0001-70</w:t>
      </w:r>
    </w:p>
    <w:p w14:paraId="2040CD67" w14:textId="77777777" w:rsidR="00FB0D24" w:rsidRPr="007A3B89" w:rsidRDefault="00FB0D24" w:rsidP="008E3BC5">
      <w:pPr>
        <w:spacing w:line="280" w:lineRule="exact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8E3BC5">
      <w:pPr>
        <w:pStyle w:val="Estilo"/>
        <w:spacing w:line="280" w:lineRule="exact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E3BC5">
      <w:pPr>
        <w:spacing w:line="280" w:lineRule="exact"/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8E3BC5">
      <w:pPr>
        <w:spacing w:line="280" w:lineRule="exact"/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00DFC60B" w:rsidR="00FB0D24" w:rsidRPr="007A3B89" w:rsidRDefault="0082045C" w:rsidP="008E3BC5">
      <w:pPr>
        <w:spacing w:line="280" w:lineRule="exact"/>
        <w:jc w:val="both"/>
        <w:rPr>
          <w:rFonts w:ascii="Open Sans" w:hAnsi="Open Sans" w:cs="Open Sans"/>
          <w:b/>
          <w:caps/>
          <w:sz w:val="20"/>
          <w:szCs w:val="20"/>
        </w:rPr>
      </w:pPr>
      <w:r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02278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022780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DE TITULARES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DAS </w:t>
      </w:r>
      <w:r w:rsidR="002C0D0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598ª, 599ª, 600ª, 601ª, 602ª, 603ª, 604ª E 605ª </w:t>
      </w:r>
      <w:r w:rsidR="002E3F32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SÉRIES </w:t>
      </w:r>
      <w:r w:rsidR="002E3F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</w:t>
      </w:r>
      <w:r w:rsidR="00652161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 </w:t>
      </w:r>
      <w:r w:rsidR="006521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652161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="00FB0D24"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="00FB0D24"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2474BB">
        <w:rPr>
          <w:rFonts w:ascii="Open Sans" w:hAnsi="Open Sans" w:cs="Open Sans"/>
          <w:b/>
          <w:bCs/>
          <w:caps/>
          <w:sz w:val="20"/>
          <w:szCs w:val="20"/>
        </w:rPr>
        <w:t>20</w:t>
      </w:r>
      <w:r w:rsidR="00EB7DF9">
        <w:rPr>
          <w:rFonts w:ascii="Open Sans" w:hAnsi="Open Sans" w:cs="Open Sans"/>
          <w:b/>
          <w:bCs/>
          <w:caps/>
          <w:sz w:val="20"/>
          <w:szCs w:val="20"/>
        </w:rPr>
        <w:t xml:space="preserve"> DE OUTUBRO</w:t>
      </w:r>
      <w:r w:rsidR="004F350D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9B006F">
        <w:rPr>
          <w:rFonts w:ascii="Open Sans" w:hAnsi="Open Sans" w:cs="Open Sans"/>
          <w:b/>
          <w:bCs/>
          <w:caps/>
          <w:sz w:val="20"/>
          <w:szCs w:val="20"/>
        </w:rPr>
        <w:t>DE 202</w:t>
      </w:r>
      <w:r w:rsidR="00EB7DF9">
        <w:rPr>
          <w:rFonts w:ascii="Open Sans" w:hAnsi="Open Sans" w:cs="Open Sans"/>
          <w:b/>
          <w:bCs/>
          <w:caps/>
          <w:sz w:val="20"/>
          <w:szCs w:val="20"/>
        </w:rPr>
        <w:t>5</w:t>
      </w:r>
      <w:r w:rsidR="00FB0D24"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="00FB0D24"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</w:p>
    <w:p w14:paraId="3606EFA8" w14:textId="78C6FB85" w:rsidR="00FB0D24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75FEEF67" w:rsidR="00AC51E1" w:rsidRDefault="00AC51E1" w:rsidP="008E3BC5">
      <w:pPr>
        <w:pStyle w:val="Estilo"/>
        <w:spacing w:line="280" w:lineRule="exact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As orientações de preenchimento e de envio estão descritas ao final desta Instrução de Voto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8E3BC5">
        <w:trPr>
          <w:trHeight w:val="969"/>
          <w:jc w:val="center"/>
        </w:trPr>
        <w:tc>
          <w:tcPr>
            <w:tcW w:w="2960" w:type="dxa"/>
          </w:tcPr>
          <w:p w14:paraId="75BEC917" w14:textId="65DA1348" w:rsidR="00FB0D24" w:rsidRPr="007A3B89" w:rsidRDefault="00FB0D24" w:rsidP="008E3BC5">
            <w:pPr>
              <w:pStyle w:val="Estilo"/>
              <w:spacing w:before="120" w:line="280" w:lineRule="exact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Nome/Denominação </w:t>
            </w:r>
            <w:r w:rsidR="004F350D">
              <w:rPr>
                <w:rFonts w:ascii="Open Sans" w:hAnsi="Open Sans" w:cs="Open Sans"/>
                <w:shd w:val="clear" w:color="auto" w:fill="FFFFFF"/>
              </w:rPr>
              <w:t xml:space="preserve">Social 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>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3EF8BD08" w:rsidR="00FB0D24" w:rsidRPr="007A3B89" w:rsidRDefault="00FB0D24" w:rsidP="008E3BC5">
            <w:pPr>
              <w:pStyle w:val="Estilo"/>
              <w:spacing w:before="120" w:line="28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8E3BC5">
        <w:trPr>
          <w:jc w:val="center"/>
        </w:trPr>
        <w:tc>
          <w:tcPr>
            <w:tcW w:w="2960" w:type="dxa"/>
          </w:tcPr>
          <w:p w14:paraId="28BAA0F8" w14:textId="54BBF070" w:rsidR="00FB0D24" w:rsidRPr="007A3B89" w:rsidRDefault="00FB0D24" w:rsidP="008E3BC5">
            <w:pPr>
              <w:pStyle w:val="Estilo"/>
              <w:spacing w:before="120" w:line="280" w:lineRule="exact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8E3BC5">
            <w:pPr>
              <w:pStyle w:val="Estilo"/>
              <w:spacing w:before="120" w:line="280" w:lineRule="exact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4F561997" w:rsidR="00FB0D24" w:rsidRPr="007A3B89" w:rsidRDefault="00FB0D24" w:rsidP="008E3BC5">
            <w:pPr>
              <w:pStyle w:val="Estilo"/>
              <w:spacing w:before="120" w:line="28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8E3BC5">
        <w:trPr>
          <w:jc w:val="center"/>
        </w:trPr>
        <w:tc>
          <w:tcPr>
            <w:tcW w:w="2960" w:type="dxa"/>
          </w:tcPr>
          <w:p w14:paraId="45E47843" w14:textId="33C44A4D" w:rsidR="00FB0D24" w:rsidRPr="007A3B89" w:rsidRDefault="00FB0D24" w:rsidP="008E3BC5">
            <w:pPr>
              <w:pStyle w:val="Estilo"/>
              <w:spacing w:before="120" w:line="280" w:lineRule="exact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8E3BC5">
            <w:pPr>
              <w:pStyle w:val="Estilo"/>
              <w:spacing w:before="120" w:line="280" w:lineRule="exact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6E1186C4" w:rsidR="00FB0D24" w:rsidRPr="007A3B89" w:rsidRDefault="00FB0D24" w:rsidP="008E3BC5">
            <w:pPr>
              <w:pStyle w:val="Estilo"/>
              <w:spacing w:before="120" w:line="28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8E3BC5">
        <w:trPr>
          <w:jc w:val="center"/>
        </w:trPr>
        <w:tc>
          <w:tcPr>
            <w:tcW w:w="2960" w:type="dxa"/>
          </w:tcPr>
          <w:p w14:paraId="4497E4C7" w14:textId="77777777" w:rsidR="00FB0D24" w:rsidRPr="007A3B89" w:rsidRDefault="00FB0D24" w:rsidP="008E3BC5">
            <w:pPr>
              <w:pStyle w:val="Estilo"/>
              <w:spacing w:before="120" w:line="280" w:lineRule="exact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8E3BC5">
            <w:pPr>
              <w:pStyle w:val="Estilo"/>
              <w:spacing w:before="120" w:line="280" w:lineRule="exact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316BF98D" w:rsidR="00FB0D24" w:rsidRPr="007A3B89" w:rsidRDefault="00FB0D24" w:rsidP="008E3BC5">
            <w:pPr>
              <w:pStyle w:val="Estilo"/>
              <w:spacing w:line="280" w:lineRule="exact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Default="00BC543A" w:rsidP="008E3BC5">
      <w:pPr>
        <w:pStyle w:val="Estilo"/>
        <w:pBdr>
          <w:bottom w:val="single" w:sz="12" w:space="14" w:color="auto"/>
        </w:pBdr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02A9D89" w14:textId="014C2E62" w:rsidR="0065459E" w:rsidRDefault="00022780" w:rsidP="00325CEC">
      <w:pPr>
        <w:pStyle w:val="Estilo"/>
        <w:pBdr>
          <w:bottom w:val="single" w:sz="12" w:space="14" w:color="auto"/>
        </w:pBdr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022780">
        <w:rPr>
          <w:rFonts w:ascii="Open Sans" w:hAnsi="Open Sans" w:cs="Open Sans"/>
          <w:sz w:val="20"/>
          <w:szCs w:val="20"/>
          <w:shd w:val="clear" w:color="auto" w:fill="FFFFFF"/>
        </w:rPr>
        <w:t xml:space="preserve">Os termos iniciados em letra maiúscula e não definidos na presente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“I</w:t>
      </w:r>
      <w:r w:rsidRPr="00022780">
        <w:rPr>
          <w:rFonts w:ascii="Open Sans" w:hAnsi="Open Sans" w:cs="Open Sans"/>
          <w:sz w:val="20"/>
          <w:szCs w:val="20"/>
          <w:shd w:val="clear" w:color="auto" w:fill="FFFFFF"/>
        </w:rPr>
        <w:t xml:space="preserve">nstrução de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V</w:t>
      </w:r>
      <w:r w:rsidRPr="00022780">
        <w:rPr>
          <w:rFonts w:ascii="Open Sans" w:hAnsi="Open Sans" w:cs="Open Sans"/>
          <w:sz w:val="20"/>
          <w:szCs w:val="20"/>
          <w:shd w:val="clear" w:color="auto" w:fill="FFFFFF"/>
        </w:rPr>
        <w:t xml:space="preserve">oto a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D</w:t>
      </w:r>
      <w:r w:rsidRPr="00022780">
        <w:rPr>
          <w:rFonts w:ascii="Open Sans" w:hAnsi="Open Sans" w:cs="Open Sans"/>
          <w:sz w:val="20"/>
          <w:szCs w:val="20"/>
          <w:shd w:val="clear" w:color="auto" w:fill="FFFFFF"/>
        </w:rPr>
        <w:t>istância</w:t>
      </w:r>
      <w:r w:rsidR="00E95A5A">
        <w:rPr>
          <w:rFonts w:ascii="Open Sans" w:hAnsi="Open Sans" w:cs="Open Sans"/>
          <w:sz w:val="20"/>
          <w:szCs w:val="20"/>
          <w:shd w:val="clear" w:color="auto" w:fill="FFFFFF"/>
        </w:rPr>
        <w:t>”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E95A5A" w:rsidRPr="00022780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="00E95A5A" w:rsidRPr="00AC2F15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="00E95A5A" w:rsidRPr="00022780">
        <w:rPr>
          <w:rFonts w:ascii="Open Sans" w:hAnsi="Open Sans" w:cs="Open Sans"/>
          <w:sz w:val="20"/>
          <w:szCs w:val="20"/>
          <w:shd w:val="clear" w:color="auto" w:fill="FFFFFF"/>
        </w:rPr>
        <w:t>”)</w:t>
      </w:r>
      <w:r w:rsidR="00E95A5A">
        <w:rPr>
          <w:rFonts w:ascii="Open Sans" w:hAnsi="Open Sans" w:cs="Open Sans"/>
          <w:sz w:val="20"/>
          <w:szCs w:val="20"/>
          <w:shd w:val="clear" w:color="auto" w:fill="FFFFFF"/>
        </w:rPr>
        <w:t xml:space="preserve">,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para a </w:t>
      </w:r>
      <w:r w:rsidR="00E95A5A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ssembleia </w:t>
      </w:r>
      <w:r w:rsidR="00E95A5A">
        <w:rPr>
          <w:rFonts w:ascii="Open Sans" w:hAnsi="Open Sans" w:cs="Open Sans"/>
          <w:sz w:val="20"/>
          <w:szCs w:val="20"/>
          <w:shd w:val="clear" w:color="auto" w:fill="FFFFFF"/>
        </w:rPr>
        <w:t xml:space="preserve">especial de titulares dos certificados de recebíveis imobiliários das </w:t>
      </w:r>
      <w:r w:rsidR="004759E6" w:rsidRPr="004759E6">
        <w:rPr>
          <w:rFonts w:ascii="Open Sans" w:hAnsi="Open Sans" w:cs="Open Sans"/>
          <w:sz w:val="20"/>
          <w:szCs w:val="20"/>
          <w:shd w:val="clear" w:color="auto" w:fill="FFFFFF"/>
        </w:rPr>
        <w:t xml:space="preserve">598ª, 599ª, 600ª, 601ª, 602ª, 603ª, 604ª e 605ª </w:t>
      </w:r>
      <w:r w:rsidR="00E95A5A">
        <w:rPr>
          <w:rFonts w:ascii="Open Sans" w:hAnsi="Open Sans" w:cs="Open Sans"/>
          <w:sz w:val="20"/>
          <w:szCs w:val="20"/>
          <w:shd w:val="clear" w:color="auto" w:fill="FFFFFF"/>
        </w:rPr>
        <w:t xml:space="preserve">da 1ª emissão da </w:t>
      </w:r>
      <w:r w:rsidR="00E95A5A">
        <w:rPr>
          <w:rStyle w:val="normaltextrun"/>
          <w:rFonts w:ascii="Open Sans" w:hAnsi="Open Sans" w:cs="Open Sans"/>
          <w:b/>
          <w:bCs/>
          <w:color w:val="000000"/>
          <w:sz w:val="20"/>
          <w:szCs w:val="20"/>
          <w:shd w:val="clear" w:color="auto" w:fill="FFFFFF"/>
        </w:rPr>
        <w:t>FORTE SECURITIZADORA S.A.</w:t>
      </w:r>
      <w:r w:rsidR="00E95A5A">
        <w:rPr>
          <w:rStyle w:val="normaltextrun"/>
          <w:rFonts w:ascii="Open Sans" w:hAnsi="Open Sans" w:cs="Open Sans"/>
          <w:color w:val="000000"/>
          <w:sz w:val="20"/>
          <w:szCs w:val="20"/>
          <w:shd w:val="clear" w:color="auto" w:fill="FFFFFF"/>
        </w:rPr>
        <w:t>, companhia securitizadora, registrada na CVM, na categoria S1, sob o n.º 345, com sede na Cidade de São Paulo, Estado de São Paulo, na Rua Fidêncio Ramos n.º 213, conjunto 41, Vila Olímpia, CEP 04.551-010, inscrita no CNPJ sob o nº 12.979.898/0001-70 (</w:t>
      </w:r>
      <w:r w:rsidR="00D315A5">
        <w:rPr>
          <w:rStyle w:val="normaltextrun"/>
          <w:rFonts w:ascii="Open Sans" w:hAnsi="Open Sans" w:cs="Open Sans"/>
          <w:color w:val="000000"/>
          <w:sz w:val="20"/>
          <w:szCs w:val="20"/>
          <w:shd w:val="clear" w:color="auto" w:fill="FFFFFF"/>
        </w:rPr>
        <w:t>“</w:t>
      </w:r>
      <w:r w:rsidR="00D315A5" w:rsidRPr="008E3BC5">
        <w:rPr>
          <w:rStyle w:val="normaltextrun"/>
          <w:rFonts w:ascii="Open Sans" w:hAnsi="Open Sans" w:cs="Open Sans"/>
          <w:color w:val="000000"/>
          <w:sz w:val="20"/>
          <w:szCs w:val="20"/>
          <w:u w:val="single"/>
          <w:shd w:val="clear" w:color="auto" w:fill="FFFFFF"/>
        </w:rPr>
        <w:t>CRI</w:t>
      </w:r>
      <w:r w:rsidR="00D315A5">
        <w:rPr>
          <w:rStyle w:val="normaltextrun"/>
          <w:rFonts w:ascii="Open Sans" w:hAnsi="Open Sans" w:cs="Open Sans"/>
          <w:color w:val="000000"/>
          <w:sz w:val="20"/>
          <w:szCs w:val="20"/>
          <w:shd w:val="clear" w:color="auto" w:fill="FFFFFF"/>
        </w:rPr>
        <w:t xml:space="preserve">” e </w:t>
      </w:r>
      <w:r w:rsidR="00E95A5A">
        <w:rPr>
          <w:rStyle w:val="normaltextrun"/>
          <w:rFonts w:ascii="Open Sans" w:hAnsi="Open Sans" w:cs="Open Sans"/>
          <w:color w:val="000000"/>
          <w:sz w:val="20"/>
          <w:szCs w:val="20"/>
          <w:shd w:val="clear" w:color="auto" w:fill="FFFFFF"/>
        </w:rPr>
        <w:t>“</w:t>
      </w:r>
      <w:r w:rsidR="00E95A5A" w:rsidRPr="008E3BC5">
        <w:rPr>
          <w:rStyle w:val="normaltextrun"/>
          <w:rFonts w:ascii="Open Sans" w:hAnsi="Open Sans" w:cs="Open Sans"/>
          <w:color w:val="000000"/>
          <w:sz w:val="20"/>
          <w:szCs w:val="20"/>
          <w:u w:val="single"/>
          <w:shd w:val="clear" w:color="auto" w:fill="FFFFFF"/>
        </w:rPr>
        <w:t>Securitizadora</w:t>
      </w:r>
      <w:r w:rsidR="00E95A5A">
        <w:rPr>
          <w:rStyle w:val="normaltextrun"/>
          <w:rFonts w:ascii="Open Sans" w:hAnsi="Open Sans" w:cs="Open Sans"/>
          <w:color w:val="000000"/>
          <w:sz w:val="20"/>
          <w:szCs w:val="20"/>
          <w:shd w:val="clear" w:color="auto" w:fill="FFFFFF"/>
        </w:rPr>
        <w:t>”</w:t>
      </w:r>
      <w:r w:rsidR="00D315A5">
        <w:rPr>
          <w:rStyle w:val="normaltextrun"/>
          <w:rFonts w:ascii="Open Sans" w:hAnsi="Open Sans" w:cs="Open Sans"/>
          <w:color w:val="000000"/>
          <w:sz w:val="20"/>
          <w:szCs w:val="20"/>
          <w:shd w:val="clear" w:color="auto" w:fill="FFFFFF"/>
        </w:rPr>
        <w:t>, respectivamente</w:t>
      </w:r>
      <w:r w:rsidR="00E95A5A">
        <w:rPr>
          <w:rStyle w:val="normaltextrun"/>
          <w:rFonts w:ascii="Open Sans" w:hAnsi="Open Sans" w:cs="Open Sans"/>
          <w:color w:val="000000"/>
          <w:sz w:val="20"/>
          <w:szCs w:val="20"/>
          <w:shd w:val="clear" w:color="auto" w:fill="FFFFFF"/>
        </w:rPr>
        <w:t>)</w:t>
      </w:r>
      <w:r w:rsidRPr="00022780">
        <w:rPr>
          <w:rFonts w:ascii="Open Sans" w:hAnsi="Open Sans" w:cs="Open Sans"/>
          <w:sz w:val="20"/>
          <w:szCs w:val="20"/>
          <w:shd w:val="clear" w:color="auto" w:fill="FFFFFF"/>
        </w:rPr>
        <w:t xml:space="preserve">, a ser realizada, em primeira convocação, </w:t>
      </w:r>
      <w:r w:rsidRPr="00325CEC">
        <w:rPr>
          <w:rFonts w:ascii="Open Sans" w:hAnsi="Open Sans" w:cs="Open Sans"/>
          <w:b/>
          <w:bCs/>
          <w:sz w:val="20"/>
          <w:szCs w:val="20"/>
          <w:shd w:val="clear" w:color="auto" w:fill="FFFFFF"/>
        </w:rPr>
        <w:t>em</w:t>
      </w:r>
      <w:r w:rsidR="00E95A5A" w:rsidRPr="00325CEC">
        <w:rPr>
          <w:rFonts w:ascii="Open Sans" w:hAnsi="Open Sans" w:cs="Open Sans"/>
          <w:b/>
          <w:bCs/>
          <w:sz w:val="20"/>
          <w:szCs w:val="20"/>
          <w:shd w:val="clear" w:color="auto" w:fill="FFFFFF"/>
        </w:rPr>
        <w:t xml:space="preserve"> </w:t>
      </w:r>
      <w:r w:rsidR="002474BB">
        <w:rPr>
          <w:rFonts w:ascii="Open Sans" w:hAnsi="Open Sans" w:cs="Open Sans"/>
          <w:b/>
          <w:bCs/>
          <w:sz w:val="20"/>
          <w:szCs w:val="20"/>
          <w:shd w:val="clear" w:color="auto" w:fill="FFFFFF"/>
        </w:rPr>
        <w:t>20</w:t>
      </w:r>
      <w:r w:rsidR="00325CEC" w:rsidRPr="00325CEC">
        <w:rPr>
          <w:rFonts w:ascii="Open Sans" w:hAnsi="Open Sans" w:cs="Open Sans"/>
          <w:b/>
          <w:bCs/>
          <w:sz w:val="20"/>
          <w:szCs w:val="20"/>
          <w:shd w:val="clear" w:color="auto" w:fill="FFFFFF"/>
        </w:rPr>
        <w:t xml:space="preserve"> de outubro de 2025, às 11h</w:t>
      </w:r>
      <w:r w:rsidR="003A214E">
        <w:rPr>
          <w:rFonts w:ascii="Open Sans" w:hAnsi="Open Sans" w:cs="Open Sans"/>
          <w:b/>
          <w:bCs/>
          <w:sz w:val="20"/>
          <w:szCs w:val="20"/>
          <w:shd w:val="clear" w:color="auto" w:fill="FFFFFF"/>
        </w:rPr>
        <w:t>3</w:t>
      </w:r>
      <w:r w:rsidR="00325CEC" w:rsidRPr="00325CEC">
        <w:rPr>
          <w:rFonts w:ascii="Open Sans" w:hAnsi="Open Sans" w:cs="Open Sans"/>
          <w:b/>
          <w:bCs/>
          <w:sz w:val="20"/>
          <w:szCs w:val="20"/>
          <w:shd w:val="clear" w:color="auto" w:fill="FFFFFF"/>
        </w:rPr>
        <w:t>0</w:t>
      </w:r>
      <w:r w:rsidR="00325CEC" w:rsidRPr="00325CEC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022780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="00E95A5A" w:rsidRPr="008E3BC5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AECRI</w:t>
      </w:r>
      <w:r w:rsidRPr="00022780">
        <w:rPr>
          <w:rFonts w:ascii="Open Sans" w:hAnsi="Open Sans" w:cs="Open Sans"/>
          <w:sz w:val="20"/>
          <w:szCs w:val="20"/>
          <w:shd w:val="clear" w:color="auto" w:fill="FFFFFF"/>
        </w:rPr>
        <w:t xml:space="preserve">”), terão os significados que lhes são atribuídos no </w:t>
      </w:r>
      <w:r w:rsidR="00E11269" w:rsidRPr="00412E14">
        <w:rPr>
          <w:rFonts w:ascii="Open Sans" w:hAnsi="Open Sans" w:cs="Open Sans"/>
          <w:sz w:val="20"/>
          <w:szCs w:val="20"/>
        </w:rPr>
        <w:t>Termo de Securitização de Créditos Imobiliários das 598ª, 599ª, 600ª, 601ª, 602ª, 603ª, 604ª e 605ª</w:t>
      </w:r>
      <w:r w:rsidR="00E11269" w:rsidRPr="00412E14">
        <w:rPr>
          <w:rFonts w:ascii="Open Sans" w:hAnsi="Open Sans" w:cs="Open Sans"/>
          <w:color w:val="000000" w:themeColor="text1"/>
          <w:sz w:val="20"/>
          <w:szCs w:val="20"/>
        </w:rPr>
        <w:t xml:space="preserve"> Séries</w:t>
      </w:r>
      <w:r w:rsidR="00E11269" w:rsidRPr="00412E14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="00E11269" w:rsidRPr="00412E14">
        <w:rPr>
          <w:rFonts w:ascii="Open Sans" w:hAnsi="Open Sans" w:cs="Open Sans"/>
          <w:color w:val="000000" w:themeColor="text1"/>
          <w:sz w:val="20"/>
          <w:szCs w:val="20"/>
        </w:rPr>
        <w:t>da 1ª Emissão</w:t>
      </w:r>
      <w:r w:rsidR="00E11269" w:rsidRPr="00412E14">
        <w:rPr>
          <w:rFonts w:ascii="Open Sans" w:hAnsi="Open Sans" w:cs="Open Sans"/>
          <w:sz w:val="20"/>
          <w:szCs w:val="20"/>
        </w:rPr>
        <w:t xml:space="preserve"> de Certificados de Recebíveis Imobiliários da </w:t>
      </w:r>
      <w:r w:rsidR="00E11269">
        <w:rPr>
          <w:rFonts w:ascii="Open Sans" w:hAnsi="Open Sans" w:cs="Open Sans"/>
          <w:sz w:val="20"/>
          <w:szCs w:val="20"/>
        </w:rPr>
        <w:t>Securitizadora</w:t>
      </w:r>
      <w:r w:rsidRPr="00022780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C1B68E2" w14:textId="77777777" w:rsidR="00BC543A" w:rsidRPr="007A3B89" w:rsidRDefault="00BC543A" w:rsidP="008E3BC5">
      <w:pPr>
        <w:pStyle w:val="Estilo"/>
        <w:spacing w:line="280" w:lineRule="exact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50333F1A" w:rsidR="00FB0D24" w:rsidRDefault="00FB0D24" w:rsidP="008E3BC5">
      <w:pPr>
        <w:pStyle w:val="Estilo"/>
        <w:spacing w:line="280" w:lineRule="exact"/>
        <w:jc w:val="center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</w:t>
      </w:r>
    </w:p>
    <w:p w14:paraId="7B1F2714" w14:textId="77777777" w:rsidR="00FB0D24" w:rsidRPr="007A3B89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EA64AC9" w14:textId="7EBC642A" w:rsidR="00181B45" w:rsidRPr="008E3BC5" w:rsidRDefault="009B172B" w:rsidP="008E3BC5">
      <w:pPr>
        <w:pStyle w:val="PargrafodaLista"/>
        <w:widowControl w:val="0"/>
        <w:numPr>
          <w:ilvl w:val="0"/>
          <w:numId w:val="18"/>
        </w:numPr>
        <w:autoSpaceDE w:val="0"/>
        <w:autoSpaceDN w:val="0"/>
        <w:adjustRightInd w:val="0"/>
        <w:spacing w:line="280" w:lineRule="exact"/>
        <w:ind w:left="709" w:hanging="709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412E14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 modificação do Anexo II ao Termo de Securitização e do Anexo V da Escritura de Emissão de Debêntures pelo </w:t>
      </w:r>
      <w:r w:rsidRPr="00412E14">
        <w:rPr>
          <w:rFonts w:ascii="Open Sans" w:hAnsi="Open Sans" w:cs="Open Sans"/>
          <w:color w:val="000000" w:themeColor="text1"/>
          <w:sz w:val="20"/>
          <w:szCs w:val="20"/>
          <w:u w:val="single"/>
        </w:rPr>
        <w:t>Anexo I</w:t>
      </w:r>
      <w:r w:rsidRPr="00412E14">
        <w:rPr>
          <w:rFonts w:ascii="Open Sans" w:hAnsi="Open Sans" w:cs="Open Sans"/>
          <w:color w:val="000000" w:themeColor="text1"/>
          <w:sz w:val="20"/>
          <w:szCs w:val="20"/>
        </w:rPr>
        <w:t xml:space="preserve"> e </w:t>
      </w:r>
      <w:r w:rsidRPr="00412E14">
        <w:rPr>
          <w:rFonts w:ascii="Open Sans" w:hAnsi="Open Sans" w:cs="Open Sans"/>
          <w:color w:val="000000" w:themeColor="text1"/>
          <w:sz w:val="20"/>
          <w:szCs w:val="20"/>
          <w:u w:val="single"/>
        </w:rPr>
        <w:t>Anexo II,</w:t>
      </w:r>
      <w:r w:rsidRPr="00412E14">
        <w:rPr>
          <w:rFonts w:ascii="Open Sans" w:hAnsi="Open Sans" w:cs="Open Sans"/>
          <w:color w:val="000000" w:themeColor="text1"/>
          <w:sz w:val="20"/>
          <w:szCs w:val="20"/>
        </w:rPr>
        <w:t xml:space="preserve"> respectivamente, ao Edital (disponíveis em </w:t>
      </w:r>
      <w:hyperlink r:id="rId12" w:history="1">
        <w:r w:rsidRPr="00412E14">
          <w:rPr>
            <w:rStyle w:val="Hyperlink"/>
            <w:rFonts w:ascii="Open Sans" w:hAnsi="Open Sans" w:cs="Open Sans"/>
            <w:sz w:val="20"/>
            <w:szCs w:val="20"/>
          </w:rPr>
          <w:t>https://fortesec.com.br/relacao-investidor/</w:t>
        </w:r>
      </w:hyperlink>
      <w:r w:rsidRPr="00412E14">
        <w:rPr>
          <w:rFonts w:ascii="Open Sans" w:hAnsi="Open Sans" w:cs="Open Sans"/>
          <w:color w:val="000000" w:themeColor="text1"/>
          <w:sz w:val="20"/>
          <w:szCs w:val="20"/>
        </w:rPr>
        <w:t>), com a consequente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: </w:t>
      </w:r>
      <w:r w:rsidRPr="0014584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</w:t>
      </w:r>
      <w:r w:rsidRPr="0014584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412E14">
        <w:rPr>
          <w:rFonts w:ascii="Open Sans" w:hAnsi="Open Sans" w:cs="Open Sans"/>
          <w:color w:val="000000" w:themeColor="text1"/>
          <w:sz w:val="20"/>
          <w:szCs w:val="20"/>
        </w:rPr>
        <w:t>concessão de carência à Devedora no pagamento das obrigações pecuniárias relacionadas à amortização programada e remuneração dos CRI e das Debêntures entre agosto de 202</w:t>
      </w:r>
      <w:r>
        <w:rPr>
          <w:rFonts w:ascii="Open Sans" w:hAnsi="Open Sans" w:cs="Open Sans"/>
          <w:color w:val="000000" w:themeColor="text1"/>
          <w:sz w:val="20"/>
          <w:szCs w:val="20"/>
        </w:rPr>
        <w:t>5</w:t>
      </w:r>
      <w:r w:rsidRPr="00412E14">
        <w:rPr>
          <w:rFonts w:ascii="Open Sans" w:hAnsi="Open Sans" w:cs="Open Sans"/>
          <w:color w:val="000000" w:themeColor="text1"/>
          <w:sz w:val="20"/>
          <w:szCs w:val="20"/>
        </w:rPr>
        <w:t xml:space="preserve"> (inclusive) e </w:t>
      </w:r>
      <w:r>
        <w:rPr>
          <w:rFonts w:ascii="Open Sans" w:hAnsi="Open Sans" w:cs="Open Sans"/>
          <w:color w:val="000000" w:themeColor="text1"/>
          <w:sz w:val="20"/>
          <w:szCs w:val="20"/>
        </w:rPr>
        <w:t>julho de 2026</w:t>
      </w:r>
      <w:r w:rsidRPr="00412E14">
        <w:rPr>
          <w:rFonts w:ascii="Open Sans" w:hAnsi="Open Sans" w:cs="Open Sans"/>
          <w:color w:val="000000" w:themeColor="text1"/>
          <w:sz w:val="20"/>
          <w:szCs w:val="20"/>
        </w:rPr>
        <w:t xml:space="preserve"> (inclusive)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; e </w:t>
      </w:r>
      <w:r w:rsidRPr="00E950F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a modificação da Data de Vencimento Final dos CRI e das Debêntures para 22/07/2030 e 18/07/2030, respectivamente, observada a produção retroativa de efeitos da carência concedida para as obrigações vencidas em </w:t>
      </w:r>
      <w:r>
        <w:rPr>
          <w:rFonts w:ascii="Open Sans" w:hAnsi="Open Sans" w:cs="Open Sans"/>
          <w:color w:val="000000" w:themeColor="text1"/>
          <w:sz w:val="20"/>
          <w:szCs w:val="20"/>
        </w:rPr>
        <w:lastRenderedPageBreak/>
        <w:t>agosto e setembro de 2025</w:t>
      </w:r>
      <w:r w:rsidR="00181B45" w:rsidRPr="008E3BC5">
        <w:rPr>
          <w:rFonts w:ascii="Open Sans" w:hAnsi="Open Sans" w:cs="Open Sans"/>
          <w:color w:val="000000" w:themeColor="text1"/>
          <w:sz w:val="20"/>
          <w:szCs w:val="20"/>
        </w:rPr>
        <w:t>;</w:t>
      </w:r>
    </w:p>
    <w:p w14:paraId="7F256F45" w14:textId="77777777" w:rsidR="00F75522" w:rsidRPr="00A33A4A" w:rsidRDefault="00F75522" w:rsidP="008E3BC5">
      <w:pPr>
        <w:widowControl w:val="0"/>
        <w:autoSpaceDE w:val="0"/>
        <w:autoSpaceDN w:val="0"/>
        <w:adjustRightInd w:val="0"/>
        <w:spacing w:line="280" w:lineRule="exact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A2AA9F8" w14:textId="0E894478" w:rsidR="00F75522" w:rsidRDefault="00F75522" w:rsidP="008E3BC5">
      <w:pPr>
        <w:widowControl w:val="0"/>
        <w:autoSpaceDE w:val="0"/>
        <w:autoSpaceDN w:val="0"/>
        <w:adjustRightInd w:val="0"/>
        <w:spacing w:line="280" w:lineRule="exact"/>
        <w:jc w:val="center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DE97B01" w14:textId="77777777" w:rsidR="009B172B" w:rsidRPr="007A3B89" w:rsidRDefault="009B172B" w:rsidP="009B172B">
      <w:pPr>
        <w:pStyle w:val="Estilo"/>
        <w:pBdr>
          <w:bottom w:val="single" w:sz="4" w:space="1" w:color="auto"/>
        </w:pBdr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6A876AD" w14:textId="77777777" w:rsidR="00F23A33" w:rsidRPr="00F23A33" w:rsidRDefault="00F23A33" w:rsidP="00F23A33">
      <w:pPr>
        <w:widowControl w:val="0"/>
        <w:autoSpaceDE w:val="0"/>
        <w:autoSpaceDN w:val="0"/>
        <w:adjustRightInd w:val="0"/>
        <w:spacing w:line="280" w:lineRule="exact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D46B574" w14:textId="6412F58C" w:rsidR="00F23A33" w:rsidRPr="008E3BC5" w:rsidRDefault="002474BB" w:rsidP="00F23A33">
      <w:pPr>
        <w:pStyle w:val="PargrafodaLista"/>
        <w:widowControl w:val="0"/>
        <w:numPr>
          <w:ilvl w:val="0"/>
          <w:numId w:val="18"/>
        </w:numPr>
        <w:autoSpaceDE w:val="0"/>
        <w:autoSpaceDN w:val="0"/>
        <w:adjustRightInd w:val="0"/>
        <w:spacing w:line="280" w:lineRule="exact"/>
        <w:ind w:left="709" w:hanging="709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bookmarkStart w:id="0" w:name="_Hlk157111331"/>
      <w:r>
        <w:rPr>
          <w:rFonts w:ascii="Open Sans" w:hAnsi="Open Sans" w:cs="Open Sans"/>
          <w:sz w:val="20"/>
          <w:szCs w:val="20"/>
        </w:rPr>
        <w:t xml:space="preserve">a aprovação, ou não, da destituição da </w:t>
      </w:r>
      <w:bookmarkStart w:id="1" w:name="_Hlk157111189"/>
      <w:r w:rsidRPr="00922FF6">
        <w:rPr>
          <w:rFonts w:ascii="Open Sans" w:hAnsi="Open Sans" w:cs="Open Sans"/>
          <w:b/>
          <w:bCs/>
          <w:smallCaps/>
          <w:sz w:val="20"/>
          <w:szCs w:val="20"/>
        </w:rPr>
        <w:t xml:space="preserve">REAG DISTRIBUIDORA </w:t>
      </w:r>
      <w:r>
        <w:rPr>
          <w:rFonts w:ascii="Open Sans" w:hAnsi="Open Sans" w:cs="Open Sans"/>
          <w:b/>
          <w:bCs/>
          <w:smallCaps/>
          <w:sz w:val="20"/>
          <w:szCs w:val="20"/>
        </w:rPr>
        <w:t>D</w:t>
      </w:r>
      <w:r w:rsidRPr="00922FF6">
        <w:rPr>
          <w:rFonts w:ascii="Open Sans" w:hAnsi="Open Sans" w:cs="Open Sans"/>
          <w:b/>
          <w:bCs/>
          <w:smallCaps/>
          <w:sz w:val="20"/>
          <w:szCs w:val="20"/>
        </w:rPr>
        <w:t xml:space="preserve">E TÍTULOS </w:t>
      </w:r>
      <w:r>
        <w:rPr>
          <w:rFonts w:ascii="Open Sans" w:hAnsi="Open Sans" w:cs="Open Sans"/>
          <w:b/>
          <w:bCs/>
          <w:smallCaps/>
          <w:sz w:val="20"/>
          <w:szCs w:val="20"/>
        </w:rPr>
        <w:t>E</w:t>
      </w:r>
      <w:r w:rsidRPr="00922FF6">
        <w:rPr>
          <w:rFonts w:ascii="Open Sans" w:hAnsi="Open Sans" w:cs="Open Sans"/>
          <w:b/>
          <w:bCs/>
          <w:smallCaps/>
          <w:sz w:val="20"/>
          <w:szCs w:val="20"/>
        </w:rPr>
        <w:t xml:space="preserve"> VALORES MOBILIÁRIOS </w:t>
      </w:r>
      <w:r w:rsidRPr="00FA7D5D">
        <w:rPr>
          <w:rFonts w:ascii="Open Sans" w:hAnsi="Open Sans" w:cs="Open Sans"/>
          <w:b/>
          <w:bCs/>
          <w:sz w:val="20"/>
          <w:szCs w:val="20"/>
        </w:rPr>
        <w:t>S/A</w:t>
      </w:r>
      <w:r>
        <w:rPr>
          <w:rFonts w:ascii="Open Sans" w:hAnsi="Open Sans" w:cs="Open Sans"/>
          <w:sz w:val="20"/>
          <w:szCs w:val="20"/>
        </w:rPr>
        <w:t>. CNPJ 34.829.992/0001-86, Av. Brigadeiro Faria Lima, 2277, andar 17 conj. 1702, Jardim Paulistano, CEP 01.452-000</w:t>
      </w:r>
      <w:r w:rsidDel="00893D75">
        <w:rPr>
          <w:rFonts w:ascii="Open Sans" w:hAnsi="Open Sans" w:cs="Open Sans"/>
          <w:b/>
          <w:bCs/>
          <w:smallCaps/>
          <w:sz w:val="20"/>
          <w:szCs w:val="20"/>
        </w:rPr>
        <w:t xml:space="preserve"> </w:t>
      </w:r>
      <w:r w:rsidRPr="008773C5">
        <w:rPr>
          <w:rFonts w:ascii="Open Sans" w:hAnsi="Open Sans" w:cs="Open Sans"/>
          <w:sz w:val="20"/>
          <w:szCs w:val="20"/>
        </w:rPr>
        <w:t>(“</w:t>
      </w:r>
      <w:r w:rsidRPr="008773C5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8773C5">
        <w:rPr>
          <w:rFonts w:ascii="Open Sans" w:hAnsi="Open Sans" w:cs="Open Sans"/>
          <w:sz w:val="20"/>
          <w:szCs w:val="20"/>
        </w:rPr>
        <w:t>”</w:t>
      </w:r>
      <w:r>
        <w:rPr>
          <w:rFonts w:ascii="Open Sans" w:hAnsi="Open Sans" w:cs="Open Sans"/>
          <w:sz w:val="20"/>
          <w:szCs w:val="20"/>
        </w:rPr>
        <w:t>, “</w:t>
      </w:r>
      <w:r w:rsidRPr="006C1A26">
        <w:rPr>
          <w:rFonts w:ascii="Open Sans" w:hAnsi="Open Sans" w:cs="Open Sans"/>
          <w:sz w:val="20"/>
          <w:szCs w:val="20"/>
          <w:u w:val="single"/>
        </w:rPr>
        <w:t>REAG</w:t>
      </w:r>
      <w:r>
        <w:rPr>
          <w:rFonts w:ascii="Open Sans" w:hAnsi="Open Sans" w:cs="Open Sans"/>
          <w:sz w:val="20"/>
          <w:szCs w:val="20"/>
        </w:rPr>
        <w:t>”</w:t>
      </w:r>
      <w:r w:rsidRPr="008773C5">
        <w:rPr>
          <w:rFonts w:ascii="Open Sans" w:hAnsi="Open Sans" w:cs="Open Sans"/>
          <w:sz w:val="20"/>
          <w:szCs w:val="20"/>
        </w:rPr>
        <w:t>)</w:t>
      </w:r>
      <w:r>
        <w:rPr>
          <w:rFonts w:ascii="Open Sans" w:hAnsi="Open Sans" w:cs="Open Sans"/>
          <w:sz w:val="20"/>
          <w:szCs w:val="20"/>
        </w:rPr>
        <w:t xml:space="preserve"> enquanto Agente Fiduciário da Emissão e Custodiante das CCI e da eleição e imediata contratação da </w:t>
      </w:r>
      <w:r w:rsidRPr="00A23C35">
        <w:rPr>
          <w:rFonts w:ascii="Open Sans" w:hAnsi="Open Sans" w:cs="Open Sans"/>
          <w:b/>
          <w:bCs/>
          <w:sz w:val="20"/>
          <w:szCs w:val="20"/>
        </w:rPr>
        <w:t>QORE</w:t>
      </w:r>
      <w:r w:rsidRPr="00FA7D5D">
        <w:rPr>
          <w:rFonts w:ascii="Open Sans" w:hAnsi="Open Sans" w:cs="Open Sans"/>
          <w:b/>
          <w:bCs/>
          <w:sz w:val="20"/>
          <w:szCs w:val="20"/>
        </w:rPr>
        <w:t xml:space="preserve"> DISTRIBUIDORA DE TÍTULOS E VALORES MOBILIÁRIOS S/A</w:t>
      </w:r>
      <w:r>
        <w:rPr>
          <w:rFonts w:ascii="Open Sans" w:hAnsi="Open Sans" w:cs="Open Sans"/>
          <w:sz w:val="20"/>
          <w:szCs w:val="20"/>
        </w:rPr>
        <w:t xml:space="preserve">. CNPJ 62.264.924/0001-52, com sede na </w:t>
      </w:r>
      <w:r w:rsidRPr="001D4D11">
        <w:rPr>
          <w:rFonts w:ascii="Open Sans" w:hAnsi="Open Sans" w:cs="Open Sans"/>
          <w:sz w:val="20"/>
          <w:szCs w:val="20"/>
        </w:rPr>
        <w:t>Rua Fidêncio Ramos, n° 302, conjunto 101, Vila Olímpia, CEP 04551-000, na Cidade de São Paulo, Estado de São Paulo</w:t>
      </w:r>
      <w:r>
        <w:rPr>
          <w:rFonts w:ascii="Open Sans" w:hAnsi="Open Sans" w:cs="Open Sans"/>
          <w:sz w:val="20"/>
          <w:szCs w:val="20"/>
        </w:rPr>
        <w:t xml:space="preserve"> (“</w:t>
      </w:r>
      <w:r w:rsidRPr="006C1A26">
        <w:rPr>
          <w:rFonts w:ascii="Open Sans" w:hAnsi="Open Sans" w:cs="Open Sans"/>
          <w:sz w:val="20"/>
          <w:szCs w:val="20"/>
          <w:u w:val="single"/>
        </w:rPr>
        <w:t>Novo Agente Fiduciário</w:t>
      </w:r>
      <w:r>
        <w:rPr>
          <w:rFonts w:ascii="Open Sans" w:hAnsi="Open Sans" w:cs="Open Sans"/>
          <w:sz w:val="20"/>
          <w:szCs w:val="20"/>
          <w:u w:val="single"/>
        </w:rPr>
        <w:t xml:space="preserve"> e Custodiante</w:t>
      </w:r>
      <w:r>
        <w:rPr>
          <w:rFonts w:ascii="Open Sans" w:hAnsi="Open Sans" w:cs="Open Sans"/>
          <w:sz w:val="20"/>
          <w:szCs w:val="20"/>
        </w:rPr>
        <w:t>” ou “</w:t>
      </w:r>
      <w:r w:rsidRPr="006C1A26">
        <w:rPr>
          <w:rFonts w:ascii="Open Sans" w:hAnsi="Open Sans" w:cs="Open Sans"/>
          <w:sz w:val="20"/>
          <w:szCs w:val="20"/>
          <w:u w:val="single"/>
        </w:rPr>
        <w:t>QORE</w:t>
      </w:r>
      <w:r>
        <w:rPr>
          <w:rFonts w:ascii="Open Sans" w:hAnsi="Open Sans" w:cs="Open Sans"/>
          <w:sz w:val="20"/>
          <w:szCs w:val="20"/>
        </w:rPr>
        <w:t>”), para assunção dos deveres, atribuições e responsabilidades constantes das normas legais e regulatórias aplicáveis, do Termo de Securitização e dos demais Documentos da Operação aplicáveis atualmente à REAG, na qualidade de Agente Fiduciário</w:t>
      </w:r>
      <w:bookmarkEnd w:id="1"/>
      <w:r>
        <w:rPr>
          <w:rFonts w:ascii="Open Sans" w:hAnsi="Open Sans" w:cs="Open Sans"/>
          <w:sz w:val="20"/>
          <w:szCs w:val="20"/>
        </w:rPr>
        <w:t xml:space="preserve"> e Custodiante, na data da Assembleia Geral e a partir de seu encerramento</w:t>
      </w:r>
      <w:bookmarkEnd w:id="0"/>
      <w:r w:rsidR="00F23A33" w:rsidRPr="008E3BC5">
        <w:rPr>
          <w:rFonts w:ascii="Open Sans" w:hAnsi="Open Sans" w:cs="Open Sans"/>
          <w:color w:val="000000" w:themeColor="text1"/>
          <w:sz w:val="20"/>
          <w:szCs w:val="20"/>
        </w:rPr>
        <w:t>;</w:t>
      </w:r>
    </w:p>
    <w:p w14:paraId="2CAC141E" w14:textId="77777777" w:rsidR="00F23A33" w:rsidRPr="00A33A4A" w:rsidRDefault="00F23A33" w:rsidP="00F23A33">
      <w:pPr>
        <w:widowControl w:val="0"/>
        <w:autoSpaceDE w:val="0"/>
        <w:autoSpaceDN w:val="0"/>
        <w:adjustRightInd w:val="0"/>
        <w:spacing w:line="280" w:lineRule="exact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08C7AF1" w14:textId="77777777" w:rsidR="00F23A33" w:rsidRDefault="00F23A33" w:rsidP="00F23A33">
      <w:pPr>
        <w:widowControl w:val="0"/>
        <w:autoSpaceDE w:val="0"/>
        <w:autoSpaceDN w:val="0"/>
        <w:adjustRightInd w:val="0"/>
        <w:spacing w:line="280" w:lineRule="exact"/>
        <w:jc w:val="center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08556AA9" w14:textId="77777777" w:rsidR="00F23A33" w:rsidRPr="007A3B89" w:rsidRDefault="00F23A33" w:rsidP="00F23A33">
      <w:pPr>
        <w:pStyle w:val="Estilo"/>
        <w:pBdr>
          <w:bottom w:val="single" w:sz="4" w:space="1" w:color="auto"/>
        </w:pBdr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A33617C" w14:textId="77777777" w:rsidR="00F23A33" w:rsidRDefault="00F23A33" w:rsidP="00F23A33">
      <w:pPr>
        <w:pStyle w:val="PargrafodaLista"/>
        <w:widowControl w:val="0"/>
        <w:autoSpaceDE w:val="0"/>
        <w:autoSpaceDN w:val="0"/>
        <w:adjustRightInd w:val="0"/>
        <w:spacing w:line="280" w:lineRule="exact"/>
        <w:ind w:left="709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9C64908" w14:textId="5087730C" w:rsidR="00181B45" w:rsidRDefault="0095109B" w:rsidP="009B172B">
      <w:pPr>
        <w:pStyle w:val="PargrafodaLista"/>
        <w:widowControl w:val="0"/>
        <w:numPr>
          <w:ilvl w:val="0"/>
          <w:numId w:val="18"/>
        </w:numPr>
        <w:autoSpaceDE w:val="0"/>
        <w:autoSpaceDN w:val="0"/>
        <w:adjustRightInd w:val="0"/>
        <w:spacing w:line="280" w:lineRule="exact"/>
        <w:ind w:left="709" w:hanging="709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a autorização para que o Agente Fiduciário e a Securitizadora pratiquem todo e qualquer ato, celebrem todos e quaisquer contratos, aditamentos ou documentos necessários para a efetivação e implementação das matérias constantes da Ordem do Dia</w:t>
      </w:r>
      <w:r w:rsidR="000B3B6C">
        <w:rPr>
          <w:rFonts w:ascii="Open Sans" w:hAnsi="Open Sans" w:cs="Open Sans"/>
          <w:color w:val="000000" w:themeColor="text1"/>
          <w:sz w:val="20"/>
          <w:szCs w:val="20"/>
        </w:rPr>
        <w:t xml:space="preserve"> (conforme definido no Edital</w:t>
      </w:r>
      <w:r w:rsidR="00FF7925">
        <w:rPr>
          <w:rFonts w:ascii="Open Sans" w:hAnsi="Open Sans" w:cs="Open Sans"/>
          <w:color w:val="000000" w:themeColor="text1"/>
          <w:sz w:val="20"/>
          <w:szCs w:val="20"/>
        </w:rPr>
        <w:t xml:space="preserve"> de Convocação</w:t>
      </w:r>
      <w:r w:rsidR="000B3B6C">
        <w:rPr>
          <w:rFonts w:ascii="Open Sans" w:hAnsi="Open Sans" w:cs="Open Sans"/>
          <w:color w:val="000000" w:themeColor="text1"/>
          <w:sz w:val="20"/>
          <w:szCs w:val="20"/>
        </w:rPr>
        <w:t>),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nos documentos relacionados aos CRI, bem como da ratificação dos atos praticados e medidas adotadas pela Securitizadora até a </w:t>
      </w:r>
      <w:r w:rsidR="000B3B6C">
        <w:rPr>
          <w:rFonts w:ascii="Open Sans" w:hAnsi="Open Sans" w:cs="Open Sans"/>
          <w:color w:val="000000" w:themeColor="text1"/>
          <w:sz w:val="20"/>
          <w:szCs w:val="20"/>
        </w:rPr>
        <w:t>data de realização da AETCRI</w:t>
      </w:r>
      <w:r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72DC4355" w14:textId="77777777" w:rsidR="00181B45" w:rsidRDefault="00181B45" w:rsidP="008E3BC5">
      <w:pPr>
        <w:spacing w:line="280" w:lineRule="exact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36EC8276" w14:textId="77777777" w:rsidR="00181B45" w:rsidRPr="007A3B89" w:rsidRDefault="00181B45" w:rsidP="008E3BC5">
      <w:pPr>
        <w:widowControl w:val="0"/>
        <w:autoSpaceDE w:val="0"/>
        <w:autoSpaceDN w:val="0"/>
        <w:adjustRightInd w:val="0"/>
        <w:spacing w:line="280" w:lineRule="exact"/>
        <w:jc w:val="center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A55B871" w14:textId="77777777" w:rsidR="00181B45" w:rsidRPr="007A3B89" w:rsidRDefault="00181B45" w:rsidP="008E3BC5">
      <w:pPr>
        <w:pStyle w:val="Estilo"/>
        <w:pBdr>
          <w:bottom w:val="single" w:sz="4" w:space="1" w:color="auto"/>
        </w:pBdr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A36B17" w14:textId="77777777" w:rsidR="002E3F32" w:rsidRDefault="002E3F32" w:rsidP="008E3BC5">
      <w:pPr>
        <w:widowControl w:val="0"/>
        <w:autoSpaceDE w:val="0"/>
        <w:autoSpaceDN w:val="0"/>
        <w:adjustRightInd w:val="0"/>
        <w:spacing w:line="280" w:lineRule="exact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5402"/>
      </w:tblGrid>
      <w:tr w:rsidR="002E3F32" w:rsidRPr="007A3B89" w14:paraId="0F60EDAB" w14:textId="77777777" w:rsidTr="008E3BC5">
        <w:trPr>
          <w:jc w:val="center"/>
        </w:trPr>
        <w:tc>
          <w:tcPr>
            <w:tcW w:w="2835" w:type="dxa"/>
          </w:tcPr>
          <w:p w14:paraId="2ED5FE44" w14:textId="77777777" w:rsidR="002E3F32" w:rsidRPr="007A3B89" w:rsidRDefault="002E3F32" w:rsidP="008E3BC5">
            <w:pPr>
              <w:pStyle w:val="Estilo"/>
              <w:spacing w:before="120" w:line="28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62885017" w14:textId="77777777" w:rsidR="002E3F32" w:rsidRPr="007A3B89" w:rsidRDefault="002E3F32" w:rsidP="008E3BC5">
            <w:pPr>
              <w:pStyle w:val="Estilo"/>
              <w:spacing w:before="120" w:line="28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227576F2" w14:textId="77777777" w:rsidR="002E3F32" w:rsidRPr="007A3B89" w:rsidRDefault="002E3F32" w:rsidP="008E3BC5">
            <w:pPr>
              <w:pStyle w:val="Estilo"/>
              <w:spacing w:before="120" w:line="28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2E3F32" w:rsidRPr="007A3B89" w14:paraId="464E54E5" w14:textId="77777777" w:rsidTr="008E3BC5">
        <w:trPr>
          <w:jc w:val="center"/>
        </w:trPr>
        <w:tc>
          <w:tcPr>
            <w:tcW w:w="2835" w:type="dxa"/>
          </w:tcPr>
          <w:p w14:paraId="148A851A" w14:textId="77777777" w:rsidR="002E3F32" w:rsidRPr="007A3B89" w:rsidRDefault="002E3F32" w:rsidP="008E3BC5">
            <w:pPr>
              <w:pStyle w:val="Estilo"/>
              <w:spacing w:before="120" w:line="28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2120F0F7" w14:textId="77777777" w:rsidR="002E3F32" w:rsidRPr="007A3B89" w:rsidRDefault="002E3F32" w:rsidP="008E3BC5">
            <w:pPr>
              <w:pStyle w:val="Estilo"/>
              <w:spacing w:before="120" w:line="28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07C90841" w14:textId="77777777" w:rsidR="002E3F32" w:rsidRPr="007A3B89" w:rsidRDefault="002E3F32" w:rsidP="008E3BC5">
            <w:pPr>
              <w:pStyle w:val="Estilo"/>
              <w:spacing w:before="120" w:line="28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2E3F32" w:rsidRPr="007A3B89" w14:paraId="6F542ECF" w14:textId="77777777" w:rsidTr="008E3BC5">
        <w:trPr>
          <w:jc w:val="center"/>
        </w:trPr>
        <w:tc>
          <w:tcPr>
            <w:tcW w:w="2835" w:type="dxa"/>
          </w:tcPr>
          <w:p w14:paraId="461BA045" w14:textId="77777777" w:rsidR="002E3F32" w:rsidRPr="007A3B89" w:rsidRDefault="002E3F32" w:rsidP="008E3BC5">
            <w:pPr>
              <w:pStyle w:val="Estilo"/>
              <w:spacing w:before="120" w:line="28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2CE0510F" w14:textId="77777777" w:rsidR="002E3F32" w:rsidRPr="007A3B89" w:rsidRDefault="002E3F32" w:rsidP="008E3BC5">
            <w:pPr>
              <w:pStyle w:val="Estilo"/>
              <w:spacing w:before="120" w:line="28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265B2" w14:textId="77777777" w:rsidR="002E3F32" w:rsidRPr="007A3B89" w:rsidRDefault="002E3F32" w:rsidP="008E3BC5">
            <w:pPr>
              <w:pStyle w:val="Estilo"/>
              <w:spacing w:before="120" w:line="28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30DD5CF6" w14:textId="77777777" w:rsidR="005164C2" w:rsidRDefault="005164C2" w:rsidP="008E3BC5">
      <w:pPr>
        <w:spacing w:line="280" w:lineRule="exact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7BBA3056" w:rsidR="00FB0D24" w:rsidRPr="007A3B89" w:rsidRDefault="00FB0D24" w:rsidP="008E3BC5">
      <w:pPr>
        <w:spacing w:line="280" w:lineRule="exact"/>
        <w:jc w:val="center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2F079218" w14:textId="77777777" w:rsidR="00FB0D24" w:rsidRPr="00914F1C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31D28CAD" w:rsidR="00616E44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 xml:space="preserve">Resolução </w:t>
      </w:r>
      <w:r w:rsidR="00F20DFC">
        <w:rPr>
          <w:rFonts w:ascii="Open Sans" w:hAnsi="Open Sans" w:cs="Open Sans"/>
          <w:sz w:val="20"/>
          <w:szCs w:val="20"/>
          <w:shd w:val="clear" w:color="auto" w:fill="FFFFFF"/>
        </w:rPr>
        <w:t>n.º</w:t>
      </w:r>
      <w:r w:rsidR="00F20DFC" w:rsidRPr="0008561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60</w:t>
      </w:r>
      <w:r w:rsidR="00F20DFC">
        <w:rPr>
          <w:rFonts w:ascii="Open Sans" w:hAnsi="Open Sans" w:cs="Open Sans"/>
          <w:sz w:val="20"/>
          <w:szCs w:val="20"/>
          <w:shd w:val="clear" w:color="auto" w:fill="FFFFFF"/>
        </w:rPr>
        <w:t xml:space="preserve">, da CVM, de </w:t>
      </w:r>
      <w:r w:rsidR="00D315A5">
        <w:rPr>
          <w:rFonts w:ascii="Open Sans" w:hAnsi="Open Sans" w:cs="Open Sans"/>
          <w:sz w:val="20"/>
          <w:szCs w:val="20"/>
          <w:shd w:val="clear" w:color="auto" w:fill="FFFFFF"/>
        </w:rPr>
        <w:t>23 de dezembro de 2021, conforme em vigor (“</w:t>
      </w:r>
      <w:r w:rsidR="00D315A5" w:rsidRPr="008E3BC5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Resolução CVM 60</w:t>
      </w:r>
      <w:r w:rsidR="00D315A5">
        <w:rPr>
          <w:rFonts w:ascii="Open Sans" w:hAnsi="Open Sans" w:cs="Open Sans"/>
          <w:sz w:val="20"/>
          <w:szCs w:val="20"/>
          <w:shd w:val="clear" w:color="auto" w:fill="FFFFFF"/>
        </w:rPr>
        <w:t xml:space="preserve">”), </w:t>
      </w:r>
      <w:r w:rsidR="00FF7925">
        <w:rPr>
          <w:rFonts w:ascii="Open Sans" w:hAnsi="Open Sans" w:cs="Open Sans"/>
          <w:sz w:val="20"/>
          <w:szCs w:val="20"/>
          <w:shd w:val="clear" w:color="auto" w:fill="FFFFFF"/>
        </w:rPr>
        <w:t xml:space="preserve">da Resolução n.º 81, da CVM, de </w:t>
      </w:r>
      <w:r w:rsidR="00FF7925" w:rsidRPr="00FF7925">
        <w:rPr>
          <w:rFonts w:ascii="Open Sans" w:hAnsi="Open Sans" w:cs="Open Sans"/>
          <w:sz w:val="20"/>
          <w:szCs w:val="20"/>
          <w:shd w:val="clear" w:color="auto" w:fill="FFFFFF"/>
        </w:rPr>
        <w:t>29</w:t>
      </w:r>
      <w:r w:rsidR="00FF7925">
        <w:rPr>
          <w:rFonts w:ascii="Open Sans" w:hAnsi="Open Sans" w:cs="Open Sans"/>
          <w:sz w:val="20"/>
          <w:szCs w:val="20"/>
          <w:shd w:val="clear" w:color="auto" w:fill="FFFFFF"/>
        </w:rPr>
        <w:t xml:space="preserve"> de março de </w:t>
      </w:r>
      <w:r w:rsidR="00FF7925" w:rsidRPr="00FF7925">
        <w:rPr>
          <w:rFonts w:ascii="Open Sans" w:hAnsi="Open Sans" w:cs="Open Sans"/>
          <w:sz w:val="20"/>
          <w:szCs w:val="20"/>
          <w:shd w:val="clear" w:color="auto" w:fill="FFFFFF"/>
        </w:rPr>
        <w:t>2022</w:t>
      </w:r>
      <w:r w:rsidR="00FF7925">
        <w:rPr>
          <w:rFonts w:ascii="Open Sans" w:hAnsi="Open Sans" w:cs="Open Sans"/>
          <w:sz w:val="20"/>
          <w:szCs w:val="20"/>
          <w:shd w:val="clear" w:color="auto" w:fill="FFFFFF"/>
        </w:rPr>
        <w:t xml:space="preserve">, </w:t>
      </w:r>
      <w:r w:rsidR="00D315A5">
        <w:rPr>
          <w:rFonts w:ascii="Open Sans" w:hAnsi="Open Sans" w:cs="Open Sans"/>
          <w:sz w:val="20"/>
          <w:szCs w:val="20"/>
          <w:shd w:val="clear" w:color="auto" w:fill="FFFFFF"/>
        </w:rPr>
        <w:t>das leis e da regulamentação aplicáveis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756B9BF1" w:rsidR="00FB0D24" w:rsidRPr="007A3B89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Para que esta Instrução de Voto seja considerada válida e os votos aqui proferidos sejam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contabilizados no quórum da </w:t>
      </w:r>
      <w:r w:rsidR="00D315A5">
        <w:rPr>
          <w:rFonts w:ascii="Open Sans" w:hAnsi="Open Sans" w:cs="Open Sans"/>
          <w:sz w:val="20"/>
          <w:szCs w:val="20"/>
          <w:shd w:val="clear" w:color="auto" w:fill="FFFFFF"/>
        </w:rPr>
        <w:t>AE</w:t>
      </w:r>
      <w:r w:rsidR="000B3B6C">
        <w:rPr>
          <w:rFonts w:ascii="Open Sans" w:hAnsi="Open Sans" w:cs="Open Sans"/>
          <w:sz w:val="20"/>
          <w:szCs w:val="20"/>
          <w:shd w:val="clear" w:color="auto" w:fill="FFFFFF"/>
        </w:rPr>
        <w:t>T</w:t>
      </w:r>
      <w:r w:rsidR="00D315A5">
        <w:rPr>
          <w:rFonts w:ascii="Open Sans" w:hAnsi="Open Sans" w:cs="Open Sans"/>
          <w:sz w:val="20"/>
          <w:szCs w:val="20"/>
          <w:shd w:val="clear" w:color="auto" w:fill="FFFFFF"/>
        </w:rPr>
        <w:t>CRI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:</w:t>
      </w:r>
    </w:p>
    <w:p w14:paraId="48093763" w14:textId="77777777" w:rsidR="00FB0D24" w:rsidRPr="007A3B89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0B01FEE8" w:rsidR="00FB0D24" w:rsidRPr="007A3B89" w:rsidRDefault="00FB0D24" w:rsidP="008E3BC5">
      <w:pPr>
        <w:pStyle w:val="Estilo"/>
        <w:numPr>
          <w:ilvl w:val="0"/>
          <w:numId w:val="6"/>
        </w:numPr>
        <w:spacing w:line="280" w:lineRule="exact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 ou CNPJ, bem como indicação de endereço eletrônico e telefone para eventuais contatos deverão ser preenchidos; </w:t>
      </w:r>
    </w:p>
    <w:p w14:paraId="78083B9D" w14:textId="264266E2" w:rsidR="003955DD" w:rsidRDefault="003955DD" w:rsidP="008E3BC5">
      <w:pPr>
        <w:spacing w:line="280" w:lineRule="exact"/>
        <w:ind w:hanging="720"/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8E3BC5">
      <w:pPr>
        <w:pStyle w:val="Estilo"/>
        <w:numPr>
          <w:ilvl w:val="0"/>
          <w:numId w:val="6"/>
        </w:numPr>
        <w:spacing w:line="280" w:lineRule="exact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8E3BC5">
      <w:pPr>
        <w:pStyle w:val="Estilo"/>
        <w:spacing w:line="280" w:lineRule="exact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8E3BC5">
      <w:pPr>
        <w:pStyle w:val="Estilo"/>
        <w:numPr>
          <w:ilvl w:val="0"/>
          <w:numId w:val="6"/>
        </w:numPr>
        <w:spacing w:line="280" w:lineRule="exact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8E3BC5">
      <w:pPr>
        <w:pStyle w:val="Estilo"/>
        <w:spacing w:line="280" w:lineRule="exact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8E3BC5">
      <w:pPr>
        <w:pStyle w:val="Estilo"/>
        <w:numPr>
          <w:ilvl w:val="0"/>
          <w:numId w:val="6"/>
        </w:numPr>
        <w:spacing w:line="280" w:lineRule="exact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7BC42182" w14:textId="77777777" w:rsidR="009B272A" w:rsidRDefault="009B272A" w:rsidP="008E3BC5">
      <w:pPr>
        <w:pStyle w:val="PargrafodaLista"/>
        <w:spacing w:line="280" w:lineRule="exact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FF3CF3F" w14:textId="57760AD6" w:rsidR="00FF7925" w:rsidRDefault="009B272A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 xml:space="preserve">Os Titulares </w:t>
      </w:r>
      <w:r w:rsidR="00D315A5" w:rsidRPr="008E3BC5">
        <w:rPr>
          <w:rFonts w:ascii="Open Sans" w:hAnsi="Open Sans" w:cs="Open Sans"/>
          <w:sz w:val="20"/>
          <w:szCs w:val="20"/>
          <w:shd w:val="clear" w:color="auto" w:fill="FFFFFF"/>
        </w:rPr>
        <w:t>de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 xml:space="preserve"> CRI t</w:t>
      </w:r>
      <w:r w:rsidR="00D315A5">
        <w:rPr>
          <w:rFonts w:ascii="Open Sans" w:hAnsi="Open Sans" w:cs="Open Sans"/>
          <w:sz w:val="20"/>
          <w:szCs w:val="20"/>
          <w:shd w:val="clear" w:color="auto" w:fill="FFFFFF"/>
        </w:rPr>
        <w:t>ê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 xml:space="preserve">m ciência de que as deliberações a serem tomadas em </w:t>
      </w:r>
      <w:r w:rsidR="00D315A5">
        <w:rPr>
          <w:rFonts w:ascii="Open Sans" w:hAnsi="Open Sans" w:cs="Open Sans"/>
          <w:sz w:val="20"/>
          <w:szCs w:val="20"/>
          <w:shd w:val="clear" w:color="auto" w:fill="FFFFFF"/>
        </w:rPr>
        <w:t>AE</w:t>
      </w:r>
      <w:r w:rsidR="002A77EC">
        <w:rPr>
          <w:rFonts w:ascii="Open Sans" w:hAnsi="Open Sans" w:cs="Open Sans"/>
          <w:sz w:val="20"/>
          <w:szCs w:val="20"/>
          <w:shd w:val="clear" w:color="auto" w:fill="FFFFFF"/>
        </w:rPr>
        <w:t>T</w:t>
      </w:r>
      <w:r w:rsidR="00D315A5">
        <w:rPr>
          <w:rFonts w:ascii="Open Sans" w:hAnsi="Open Sans" w:cs="Open Sans"/>
          <w:sz w:val="20"/>
          <w:szCs w:val="20"/>
          <w:shd w:val="clear" w:color="auto" w:fill="FFFFFF"/>
        </w:rPr>
        <w:t>CRI</w:t>
      </w:r>
      <w:r w:rsidR="00D315A5" w:rsidRPr="009B272A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FF7925">
        <w:rPr>
          <w:rFonts w:ascii="Open Sans" w:hAnsi="Open Sans" w:cs="Open Sans"/>
          <w:sz w:val="20"/>
          <w:szCs w:val="20"/>
          <w:shd w:val="clear" w:color="auto" w:fill="FFFFFF"/>
        </w:rPr>
        <w:t>AETCRI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 xml:space="preserve">, conforme quórum aplicável. </w:t>
      </w:r>
    </w:p>
    <w:p w14:paraId="52C1340E" w14:textId="77777777" w:rsidR="00FF7925" w:rsidRDefault="00FF7925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BE5D90A" w14:textId="51A9AFFD" w:rsidR="009B272A" w:rsidRDefault="009B272A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 w:rsidR="00DA01A0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DA01A0"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</w:t>
      </w:r>
      <w:r w:rsidR="00FF7925">
        <w:rPr>
          <w:rFonts w:ascii="Open Sans" w:hAnsi="Open Sans" w:cs="Open Sans"/>
          <w:color w:val="000000" w:themeColor="text1"/>
          <w:sz w:val="20"/>
          <w:szCs w:val="20"/>
        </w:rPr>
        <w:t xml:space="preserve">, de 20 de maio de </w:t>
      </w:r>
      <w:r w:rsidR="00DA01A0" w:rsidRPr="00D37798">
        <w:rPr>
          <w:rFonts w:ascii="Open Sans" w:hAnsi="Open Sans" w:cs="Open Sans"/>
          <w:color w:val="000000" w:themeColor="text1"/>
          <w:sz w:val="20"/>
          <w:szCs w:val="20"/>
        </w:rPr>
        <w:t>2022</w:t>
      </w:r>
      <w:r w:rsidR="00FF7925">
        <w:rPr>
          <w:rFonts w:ascii="Open Sans" w:hAnsi="Open Sans" w:cs="Open Sans"/>
          <w:color w:val="000000" w:themeColor="text1"/>
          <w:sz w:val="20"/>
          <w:szCs w:val="20"/>
        </w:rPr>
        <w:t xml:space="preserve">, conforme em vigor, a qual aprovou o </w:t>
      </w:r>
      <w:r w:rsidR="00DA01A0" w:rsidRPr="00D37798">
        <w:rPr>
          <w:rFonts w:ascii="Open Sans" w:hAnsi="Open Sans" w:cs="Open Sans"/>
          <w:color w:val="000000" w:themeColor="text1"/>
          <w:sz w:val="20"/>
          <w:szCs w:val="20"/>
        </w:rPr>
        <w:t xml:space="preserve">Pronunciamento Técnico </w:t>
      </w:r>
      <w:r w:rsidR="00FF7925">
        <w:rPr>
          <w:rFonts w:ascii="Open Sans" w:hAnsi="Open Sans" w:cs="Open Sans"/>
          <w:color w:val="000000" w:themeColor="text1"/>
          <w:sz w:val="20"/>
          <w:szCs w:val="20"/>
        </w:rPr>
        <w:t xml:space="preserve">do </w:t>
      </w:r>
      <w:r w:rsidR="00DA01A0" w:rsidRPr="00D37798">
        <w:rPr>
          <w:rFonts w:ascii="Open Sans" w:hAnsi="Open Sans" w:cs="Open Sans"/>
          <w:color w:val="000000" w:themeColor="text1"/>
          <w:sz w:val="20"/>
          <w:szCs w:val="20"/>
        </w:rPr>
        <w:t>C</w:t>
      </w:r>
      <w:r w:rsidR="00FF7925">
        <w:rPr>
          <w:rFonts w:ascii="Open Sans" w:hAnsi="Open Sans" w:cs="Open Sans"/>
          <w:color w:val="000000" w:themeColor="text1"/>
          <w:sz w:val="20"/>
          <w:szCs w:val="20"/>
        </w:rPr>
        <w:t xml:space="preserve">omitê de </w:t>
      </w:r>
      <w:r w:rsidR="00DA01A0" w:rsidRPr="00D37798">
        <w:rPr>
          <w:rFonts w:ascii="Open Sans" w:hAnsi="Open Sans" w:cs="Open Sans"/>
          <w:color w:val="000000" w:themeColor="text1"/>
          <w:sz w:val="20"/>
          <w:szCs w:val="20"/>
        </w:rPr>
        <w:t>P</w:t>
      </w:r>
      <w:r w:rsidR="00FF7925">
        <w:rPr>
          <w:rFonts w:ascii="Open Sans" w:hAnsi="Open Sans" w:cs="Open Sans"/>
          <w:color w:val="000000" w:themeColor="text1"/>
          <w:sz w:val="20"/>
          <w:szCs w:val="20"/>
        </w:rPr>
        <w:t xml:space="preserve">ronunciamentos </w:t>
      </w:r>
      <w:r w:rsidR="00DA01A0" w:rsidRPr="00D37798">
        <w:rPr>
          <w:rFonts w:ascii="Open Sans" w:hAnsi="Open Sans" w:cs="Open Sans"/>
          <w:color w:val="000000" w:themeColor="text1"/>
          <w:sz w:val="20"/>
          <w:szCs w:val="20"/>
        </w:rPr>
        <w:t>C</w:t>
      </w:r>
      <w:r w:rsidR="00FF7925">
        <w:rPr>
          <w:rFonts w:ascii="Open Sans" w:hAnsi="Open Sans" w:cs="Open Sans"/>
          <w:color w:val="000000" w:themeColor="text1"/>
          <w:sz w:val="20"/>
          <w:szCs w:val="20"/>
        </w:rPr>
        <w:t>ontábeis</w:t>
      </w:r>
      <w:r w:rsidR="00DA01A0" w:rsidRPr="00D37798">
        <w:rPr>
          <w:rFonts w:ascii="Open Sans" w:hAnsi="Open Sans" w:cs="Open Sans"/>
          <w:color w:val="000000" w:themeColor="text1"/>
          <w:sz w:val="20"/>
          <w:szCs w:val="20"/>
        </w:rPr>
        <w:t xml:space="preserve"> 05, bem como no art. 32 da Resolução CVM </w:t>
      </w:r>
      <w:r w:rsidR="00FF7925">
        <w:rPr>
          <w:rFonts w:ascii="Open Sans" w:hAnsi="Open Sans" w:cs="Open Sans"/>
          <w:color w:val="000000" w:themeColor="text1"/>
          <w:sz w:val="20"/>
          <w:szCs w:val="20"/>
        </w:rPr>
        <w:t>60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D0E67A4" w14:textId="77777777" w:rsidR="00FB0D24" w:rsidRPr="007A3B89" w:rsidRDefault="00FB0D24" w:rsidP="008E3BC5">
      <w:pPr>
        <w:pStyle w:val="Estilo"/>
        <w:pBdr>
          <w:bottom w:val="single" w:sz="12" w:space="1" w:color="auto"/>
        </w:pBdr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8E3BC5">
      <w:pPr>
        <w:pStyle w:val="Estilo"/>
        <w:spacing w:line="280" w:lineRule="exact"/>
        <w:jc w:val="center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8E3BC5">
      <w:pPr>
        <w:pStyle w:val="Estilo"/>
        <w:numPr>
          <w:ilvl w:val="0"/>
          <w:numId w:val="7"/>
        </w:numPr>
        <w:spacing w:line="280" w:lineRule="exact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8E3BC5">
      <w:pPr>
        <w:pStyle w:val="Estilo"/>
        <w:spacing w:line="280" w:lineRule="exact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8E3BC5">
      <w:pPr>
        <w:pStyle w:val="Estilo"/>
        <w:numPr>
          <w:ilvl w:val="0"/>
          <w:numId w:val="7"/>
        </w:numPr>
        <w:spacing w:line="280" w:lineRule="exact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BCDE4FD" w14:textId="48041AA2" w:rsidR="00FF7925" w:rsidRPr="00FF7925" w:rsidRDefault="00FF7925" w:rsidP="008E3BC5">
      <w:pPr>
        <w:pStyle w:val="PargrafodaLista"/>
        <w:numPr>
          <w:ilvl w:val="0"/>
          <w:numId w:val="8"/>
        </w:numPr>
        <w:spacing w:line="280" w:lineRule="exact"/>
        <w:ind w:hanging="720"/>
        <w:jc w:val="both"/>
        <w:rPr>
          <w:rFonts w:ascii="Open Sans" w:eastAsia="Times New Roman" w:hAnsi="Open Sans" w:cs="Open Sans"/>
          <w:sz w:val="20"/>
          <w:szCs w:val="20"/>
          <w:shd w:val="clear" w:color="auto" w:fill="FFFFFF"/>
        </w:rPr>
      </w:pPr>
      <w:r w:rsidRPr="00FF7925">
        <w:rPr>
          <w:rFonts w:ascii="Open Sans" w:eastAsia="Times New Roman" w:hAnsi="Open Sans" w:cs="Open Sans"/>
          <w:sz w:val="20"/>
          <w:szCs w:val="20"/>
          <w:shd w:val="clear" w:color="auto" w:fill="FFFFFF"/>
        </w:rPr>
        <w:t xml:space="preserve">quando pessoa física: documento de identidade válido com foto (Carteira de Identidade Registro Geral, a Carteira Nacional de Habilitação, passaporte, carteiras de identidade expedidas pelos conselhos profissionais e carteiras funcionais expedidas pelos órgãos da Administração Pública, desde que contenham foto de seu titular); </w:t>
      </w:r>
    </w:p>
    <w:p w14:paraId="464F0D61" w14:textId="77777777" w:rsidR="00FF7925" w:rsidRDefault="00FF7925" w:rsidP="008E3BC5">
      <w:pPr>
        <w:pStyle w:val="Estilo"/>
        <w:spacing w:line="280" w:lineRule="exact"/>
        <w:ind w:left="1418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0A1E4523" w:rsidR="00FB0D24" w:rsidRPr="007A3B89" w:rsidRDefault="00FB0D24" w:rsidP="008E3BC5">
      <w:pPr>
        <w:pStyle w:val="Estilo"/>
        <w:numPr>
          <w:ilvl w:val="0"/>
          <w:numId w:val="8"/>
        </w:numPr>
        <w:spacing w:line="280" w:lineRule="exact"/>
        <w:ind w:left="1418" w:hanging="709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8E3BC5">
      <w:pPr>
        <w:pStyle w:val="Estilo"/>
        <w:spacing w:line="280" w:lineRule="exact"/>
        <w:ind w:left="1418" w:hanging="709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AF620E8" w14:textId="75D168CE" w:rsidR="00FF7925" w:rsidRDefault="00FB0D24" w:rsidP="008E3BC5">
      <w:pPr>
        <w:pStyle w:val="Estilo"/>
        <w:numPr>
          <w:ilvl w:val="0"/>
          <w:numId w:val="8"/>
        </w:numPr>
        <w:spacing w:line="280" w:lineRule="exact"/>
        <w:ind w:left="1418" w:hanging="709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</w:t>
      </w:r>
      <w:r w:rsidR="00FF7925">
        <w:rPr>
          <w:rFonts w:ascii="Open Sans" w:hAnsi="Open Sans" w:cs="Open Sans"/>
          <w:sz w:val="20"/>
          <w:szCs w:val="20"/>
          <w:shd w:val="clear" w:color="auto" w:fill="FFFFFF"/>
        </w:rPr>
        <w:t>;</w:t>
      </w:r>
    </w:p>
    <w:p w14:paraId="5F594E27" w14:textId="77777777" w:rsidR="00FF7925" w:rsidRDefault="00FF7925" w:rsidP="008E3BC5">
      <w:pPr>
        <w:pStyle w:val="PargrafodaLista"/>
        <w:spacing w:line="280" w:lineRule="exact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FAC7268" w14:textId="11856612" w:rsidR="00FF7925" w:rsidRPr="00FF7925" w:rsidRDefault="00FF7925" w:rsidP="008E3BC5">
      <w:pPr>
        <w:pStyle w:val="Estilo"/>
        <w:numPr>
          <w:ilvl w:val="0"/>
          <w:numId w:val="8"/>
        </w:numPr>
        <w:spacing w:line="280" w:lineRule="exact"/>
        <w:ind w:left="1418" w:hanging="709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E3BC5">
        <w:rPr>
          <w:rFonts w:ascii="Open Sans" w:hAnsi="Open Sans" w:cs="Open Sans"/>
          <w:sz w:val="20"/>
          <w:szCs w:val="20"/>
          <w:shd w:val="clear" w:color="auto" w:fill="FFFFFF"/>
        </w:rPr>
        <w:t xml:space="preserve">procuradores: caso qualquer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Titulares dos CRI</w:t>
      </w:r>
      <w:r w:rsidRPr="008E3BC5">
        <w:rPr>
          <w:rFonts w:ascii="Open Sans" w:hAnsi="Open Sans" w:cs="Open Sans"/>
          <w:sz w:val="20"/>
          <w:szCs w:val="20"/>
          <w:shd w:val="clear" w:color="auto" w:fill="FFFFFF"/>
        </w:rPr>
        <w:t xml:space="preserve"> venham a ser representado por procurador, além dos respectivos documentos indicados anteriormente, deverá encaminhar procuração com poderes específicos para sua representação na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AETCRI</w:t>
      </w:r>
      <w:r w:rsidRPr="008E3BC5">
        <w:rPr>
          <w:rFonts w:ascii="Open Sans" w:hAnsi="Open Sans" w:cs="Open Sans"/>
          <w:sz w:val="20"/>
          <w:szCs w:val="20"/>
          <w:shd w:val="clear" w:color="auto" w:fill="FFFFFF"/>
        </w:rPr>
        <w:t xml:space="preserve">, com reconhecimento de firma se por instrumento particular. Para o caso de envio de procuração acompanhada de instrução de voto a distância, será de responsabilidade exclusiva do outorgado a manifestação de voto de acordo com as instruções do outorgante, não havendo margem para a Emissora ou o Agente Fiduciário interpretar o sentido do voto em caso de divergência entre a redação da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Ordem do Dia</w:t>
      </w:r>
      <w:r w:rsidRPr="008E3BC5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(conforme definido no Edital de Convocação)</w:t>
      </w:r>
      <w:r w:rsidRPr="008E3BC5">
        <w:rPr>
          <w:rFonts w:ascii="Open Sans" w:hAnsi="Open Sans" w:cs="Open Sans"/>
          <w:sz w:val="20"/>
          <w:szCs w:val="20"/>
          <w:shd w:val="clear" w:color="auto" w:fill="FFFFFF"/>
        </w:rPr>
        <w:t xml:space="preserve"> e da manifestação de voto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1690F3FA" w14:textId="77777777" w:rsidR="00FB0D24" w:rsidRPr="007A3B89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D4B0D9E" w:rsidR="00FB0D24" w:rsidRPr="007A3B89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="00A36E6C">
        <w:rPr>
          <w:rFonts w:ascii="Open Sans" w:hAnsi="Open Sans" w:cs="Open Sans"/>
          <w:sz w:val="20"/>
          <w:szCs w:val="20"/>
        </w:rPr>
        <w:t>2 (dois) dias</w:t>
      </w:r>
      <w:r w:rsidRPr="007A3B89">
        <w:rPr>
          <w:rFonts w:ascii="Open Sans" w:hAnsi="Open Sans" w:cs="Open Sans"/>
          <w:sz w:val="20"/>
          <w:szCs w:val="20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Pr="007A3B89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829471A" w14:textId="046C51F8" w:rsidR="00940B2B" w:rsidRDefault="00940B2B" w:rsidP="00FF792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40B2B">
        <w:rPr>
          <w:rFonts w:ascii="Open Sans" w:hAnsi="Open Sans" w:cs="Open Sans"/>
          <w:sz w:val="20"/>
          <w:szCs w:val="20"/>
          <w:shd w:val="clear" w:color="auto" w:fill="FFFFFF"/>
        </w:rPr>
        <w:t>Para participação por meio de procurador, a outorga de poderes de representação deverá ter sido realizada há menos de 1 (um) ano.</w:t>
      </w:r>
    </w:p>
    <w:p w14:paraId="28814BB3" w14:textId="77777777" w:rsidR="00940B2B" w:rsidRDefault="00940B2B" w:rsidP="00FF792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167F30D6" w:rsidR="00FB0D24" w:rsidRPr="007A3B89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Pr="007A3B89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4A244E2A" w:rsidR="00FB0D24" w:rsidRPr="007A3B89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</w:t>
      </w:r>
      <w:r w:rsidR="00FF7925" w:rsidRPr="007A3B89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FF7925">
        <w:rPr>
          <w:rFonts w:ascii="Open Sans" w:hAnsi="Open Sans" w:cs="Open Sans"/>
          <w:sz w:val="20"/>
          <w:szCs w:val="20"/>
          <w:shd w:val="clear" w:color="auto" w:fill="FFFFFF"/>
        </w:rPr>
        <w:t>ETCRI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sendo sua participação e voto computados de forma automática, sem prejuízo da possibilidade de sua simples participação na </w:t>
      </w:r>
      <w:r w:rsidR="00FF7925" w:rsidRPr="007A3B89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FF7925">
        <w:rPr>
          <w:rFonts w:ascii="Open Sans" w:hAnsi="Open Sans" w:cs="Open Sans"/>
          <w:sz w:val="20"/>
          <w:szCs w:val="20"/>
          <w:shd w:val="clear" w:color="auto" w:fill="FFFFFF"/>
        </w:rPr>
        <w:t>ETCRI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</w:t>
      </w:r>
      <w:r w:rsidR="00FF7925" w:rsidRPr="007A3B89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FF7925">
        <w:rPr>
          <w:rFonts w:ascii="Open Sans" w:hAnsi="Open Sans" w:cs="Open Sans"/>
          <w:sz w:val="20"/>
          <w:szCs w:val="20"/>
          <w:shd w:val="clear" w:color="auto" w:fill="FFFFFF"/>
        </w:rPr>
        <w:t>ETCRI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75DEFC5" w14:textId="6E10AE2C" w:rsidR="00E01E0D" w:rsidRDefault="00FB0D24" w:rsidP="00FF792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</w:t>
      </w:r>
      <w:r w:rsidR="002A77EC">
        <w:rPr>
          <w:rFonts w:ascii="Open Sans" w:hAnsi="Open Sans" w:cs="Open Sans"/>
          <w:sz w:val="20"/>
          <w:szCs w:val="20"/>
          <w:shd w:val="clear" w:color="auto" w:fill="FFFFFF"/>
        </w:rPr>
        <w:t xml:space="preserve"> e o Agente Fiduciário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coloca</w:t>
      </w:r>
      <w:r w:rsidR="002A77EC">
        <w:rPr>
          <w:rFonts w:ascii="Open Sans" w:hAnsi="Open Sans" w:cs="Open Sans"/>
          <w:sz w:val="20"/>
          <w:szCs w:val="20"/>
          <w:shd w:val="clear" w:color="auto" w:fill="FFFFFF"/>
        </w:rPr>
        <w:t>m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-se à disposição para prestar quaisquer esclarecimentos adicionais que se façam necessários.</w:t>
      </w:r>
    </w:p>
    <w:p w14:paraId="65529668" w14:textId="77777777" w:rsidR="00940B2B" w:rsidRPr="007A3B89" w:rsidRDefault="00940B2B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8E3BC5">
      <w:pPr>
        <w:pStyle w:val="Estilo"/>
        <w:spacing w:line="280" w:lineRule="exact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sectPr w:rsidR="001306A5" w:rsidRPr="00876CC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DBFB0" w14:textId="77777777" w:rsidR="00B743A3" w:rsidRDefault="00B743A3" w:rsidP="00421DD1">
      <w:r>
        <w:separator/>
      </w:r>
    </w:p>
  </w:endnote>
  <w:endnote w:type="continuationSeparator" w:id="0">
    <w:p w14:paraId="3BF9AA17" w14:textId="77777777" w:rsidR="00B743A3" w:rsidRDefault="00B743A3" w:rsidP="00421DD1">
      <w:r>
        <w:continuationSeparator/>
      </w:r>
    </w:p>
  </w:endnote>
  <w:endnote w:type="continuationNotice" w:id="1">
    <w:p w14:paraId="19047A88" w14:textId="77777777" w:rsidR="00B743A3" w:rsidRDefault="00B743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Interstate-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0239390"/>
      <w:docPartObj>
        <w:docPartGallery w:val="Page Numbers (Bottom of Page)"/>
        <w:docPartUnique/>
      </w:docPartObj>
    </w:sdtPr>
    <w:sdtEndPr/>
    <w:sdtContent>
      <w:sdt>
        <w:sdtPr>
          <w:id w:val="-1495097522"/>
          <w:docPartObj>
            <w:docPartGallery w:val="Page Numbers (Top of Page)"/>
            <w:docPartUnique/>
          </w:docPartObj>
        </w:sdtPr>
        <w:sdtEndPr/>
        <w:sdtContent>
          <w:p w14:paraId="1F7061B0" w14:textId="77777777" w:rsidR="009B272A" w:rsidRDefault="00DF17A2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4F33D" w14:textId="77777777" w:rsidR="00B743A3" w:rsidRDefault="00B743A3" w:rsidP="00421DD1">
      <w:r>
        <w:separator/>
      </w:r>
    </w:p>
  </w:footnote>
  <w:footnote w:type="continuationSeparator" w:id="0">
    <w:p w14:paraId="5ABD113A" w14:textId="77777777" w:rsidR="00B743A3" w:rsidRDefault="00B743A3" w:rsidP="00421DD1">
      <w:r>
        <w:continuationSeparator/>
      </w:r>
    </w:p>
  </w:footnote>
  <w:footnote w:type="continuationNotice" w:id="1">
    <w:p w14:paraId="2B49CB9B" w14:textId="77777777" w:rsidR="00B743A3" w:rsidRDefault="00B743A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4447C" w14:textId="77777777" w:rsidR="009B272A" w:rsidRDefault="00DF17A2" w:rsidP="00B667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D8EE66F" wp14:editId="7E2B14F3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9428A8" w14:textId="77777777" w:rsidR="009B272A" w:rsidRDefault="009B272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41DB7"/>
    <w:multiLevelType w:val="hybridMultilevel"/>
    <w:tmpl w:val="BC0498BC"/>
    <w:lvl w:ilvl="0" w:tplc="6FBCF22A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B6525"/>
    <w:multiLevelType w:val="hybridMultilevel"/>
    <w:tmpl w:val="F98E7F9E"/>
    <w:lvl w:ilvl="0" w:tplc="23F83074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441EA53A"/>
    <w:lvl w:ilvl="0" w:tplc="40148D94">
      <w:start w:val="1"/>
      <w:numFmt w:val="lowerRoman"/>
      <w:lvlText w:val="(%1)"/>
      <w:lvlJc w:val="lef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643931"/>
    <w:multiLevelType w:val="hybridMultilevel"/>
    <w:tmpl w:val="B1C0B01C"/>
    <w:lvl w:ilvl="0" w:tplc="A994234C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14194C"/>
    <w:multiLevelType w:val="hybridMultilevel"/>
    <w:tmpl w:val="5246AEBA"/>
    <w:lvl w:ilvl="0" w:tplc="13863956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5A08B6"/>
    <w:multiLevelType w:val="hybridMultilevel"/>
    <w:tmpl w:val="0BC4CF7C"/>
    <w:lvl w:ilvl="0" w:tplc="68086744">
      <w:start w:val="4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8"/>
  </w:num>
  <w:num w:numId="2" w16cid:durableId="517040810">
    <w:abstractNumId w:val="11"/>
  </w:num>
  <w:num w:numId="3" w16cid:durableId="947539878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3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5"/>
  </w:num>
  <w:num w:numId="9" w16cid:durableId="1076433941">
    <w:abstractNumId w:val="12"/>
  </w:num>
  <w:num w:numId="10" w16cid:durableId="187099388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10"/>
  </w:num>
  <w:num w:numId="13" w16cid:durableId="2060321044">
    <w:abstractNumId w:val="14"/>
  </w:num>
  <w:num w:numId="14" w16cid:durableId="1739589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65510136">
    <w:abstractNumId w:val="9"/>
  </w:num>
  <w:num w:numId="16" w16cid:durableId="1740320910">
    <w:abstractNumId w:val="7"/>
  </w:num>
  <w:num w:numId="17" w16cid:durableId="113640324">
    <w:abstractNumId w:val="0"/>
  </w:num>
  <w:num w:numId="18" w16cid:durableId="7227501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proofState w:spelling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4972"/>
    <w:rsid w:val="00006426"/>
    <w:rsid w:val="000072AF"/>
    <w:rsid w:val="0001417F"/>
    <w:rsid w:val="00022780"/>
    <w:rsid w:val="00032FB4"/>
    <w:rsid w:val="000334DF"/>
    <w:rsid w:val="00037358"/>
    <w:rsid w:val="0004143F"/>
    <w:rsid w:val="0004230C"/>
    <w:rsid w:val="000604A2"/>
    <w:rsid w:val="000728FB"/>
    <w:rsid w:val="000733AC"/>
    <w:rsid w:val="00074424"/>
    <w:rsid w:val="00084825"/>
    <w:rsid w:val="00085619"/>
    <w:rsid w:val="000876FB"/>
    <w:rsid w:val="000A24E0"/>
    <w:rsid w:val="000A26EB"/>
    <w:rsid w:val="000B198B"/>
    <w:rsid w:val="000B2178"/>
    <w:rsid w:val="000B28B4"/>
    <w:rsid w:val="000B3B6C"/>
    <w:rsid w:val="000B7506"/>
    <w:rsid w:val="000C4434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06E6"/>
    <w:rsid w:val="00121850"/>
    <w:rsid w:val="001306A5"/>
    <w:rsid w:val="00135CED"/>
    <w:rsid w:val="00136BE7"/>
    <w:rsid w:val="00146305"/>
    <w:rsid w:val="00152103"/>
    <w:rsid w:val="00155920"/>
    <w:rsid w:val="001626E6"/>
    <w:rsid w:val="00172C61"/>
    <w:rsid w:val="00174178"/>
    <w:rsid w:val="00180328"/>
    <w:rsid w:val="00181B45"/>
    <w:rsid w:val="00182879"/>
    <w:rsid w:val="001833FF"/>
    <w:rsid w:val="00184FC6"/>
    <w:rsid w:val="00185CE9"/>
    <w:rsid w:val="00193DF5"/>
    <w:rsid w:val="001A3ED7"/>
    <w:rsid w:val="001B1A96"/>
    <w:rsid w:val="001B6CCE"/>
    <w:rsid w:val="001C3567"/>
    <w:rsid w:val="001C38AC"/>
    <w:rsid w:val="001C72A9"/>
    <w:rsid w:val="001D2B7F"/>
    <w:rsid w:val="001E125A"/>
    <w:rsid w:val="001E3E7C"/>
    <w:rsid w:val="001F020C"/>
    <w:rsid w:val="001F0F55"/>
    <w:rsid w:val="00207A8F"/>
    <w:rsid w:val="00212B44"/>
    <w:rsid w:val="002137BE"/>
    <w:rsid w:val="002178FA"/>
    <w:rsid w:val="00221421"/>
    <w:rsid w:val="00221674"/>
    <w:rsid w:val="002226FF"/>
    <w:rsid w:val="002324A3"/>
    <w:rsid w:val="00234F32"/>
    <w:rsid w:val="00234FD6"/>
    <w:rsid w:val="002408B2"/>
    <w:rsid w:val="0024169B"/>
    <w:rsid w:val="00245C1D"/>
    <w:rsid w:val="002474BB"/>
    <w:rsid w:val="00262A56"/>
    <w:rsid w:val="00266ABF"/>
    <w:rsid w:val="00272FD3"/>
    <w:rsid w:val="00275C9C"/>
    <w:rsid w:val="00283472"/>
    <w:rsid w:val="00284A4D"/>
    <w:rsid w:val="00287D67"/>
    <w:rsid w:val="00292A8C"/>
    <w:rsid w:val="00293AEE"/>
    <w:rsid w:val="00297076"/>
    <w:rsid w:val="002A77EC"/>
    <w:rsid w:val="002B483B"/>
    <w:rsid w:val="002B7997"/>
    <w:rsid w:val="002C0D0A"/>
    <w:rsid w:val="002C16F1"/>
    <w:rsid w:val="002C5EA8"/>
    <w:rsid w:val="002D45CB"/>
    <w:rsid w:val="002D59FB"/>
    <w:rsid w:val="002E3F32"/>
    <w:rsid w:val="002E7BBD"/>
    <w:rsid w:val="002F6E67"/>
    <w:rsid w:val="00300504"/>
    <w:rsid w:val="00305C0E"/>
    <w:rsid w:val="00310DC6"/>
    <w:rsid w:val="00313C81"/>
    <w:rsid w:val="00325CEC"/>
    <w:rsid w:val="003274E8"/>
    <w:rsid w:val="00330015"/>
    <w:rsid w:val="00330961"/>
    <w:rsid w:val="0033167B"/>
    <w:rsid w:val="003330CB"/>
    <w:rsid w:val="00343E17"/>
    <w:rsid w:val="00351F1F"/>
    <w:rsid w:val="00352FD7"/>
    <w:rsid w:val="0035667F"/>
    <w:rsid w:val="00363BBD"/>
    <w:rsid w:val="00371E44"/>
    <w:rsid w:val="00382222"/>
    <w:rsid w:val="003854BB"/>
    <w:rsid w:val="003955DD"/>
    <w:rsid w:val="003A214E"/>
    <w:rsid w:val="003A2265"/>
    <w:rsid w:val="003A6F95"/>
    <w:rsid w:val="003B391C"/>
    <w:rsid w:val="003C64B4"/>
    <w:rsid w:val="003D7443"/>
    <w:rsid w:val="003E2533"/>
    <w:rsid w:val="003E2A2B"/>
    <w:rsid w:val="003E46A9"/>
    <w:rsid w:val="003E67E3"/>
    <w:rsid w:val="003E7367"/>
    <w:rsid w:val="003E7EE3"/>
    <w:rsid w:val="003F11A1"/>
    <w:rsid w:val="0040454E"/>
    <w:rsid w:val="00407DC5"/>
    <w:rsid w:val="00410B23"/>
    <w:rsid w:val="00412FF8"/>
    <w:rsid w:val="00413D6A"/>
    <w:rsid w:val="0041488C"/>
    <w:rsid w:val="0041663F"/>
    <w:rsid w:val="00420E3A"/>
    <w:rsid w:val="00421DD1"/>
    <w:rsid w:val="00426E4B"/>
    <w:rsid w:val="0043647A"/>
    <w:rsid w:val="00440241"/>
    <w:rsid w:val="004404DE"/>
    <w:rsid w:val="004417DB"/>
    <w:rsid w:val="00444178"/>
    <w:rsid w:val="00445A73"/>
    <w:rsid w:val="00454C20"/>
    <w:rsid w:val="00461090"/>
    <w:rsid w:val="00465348"/>
    <w:rsid w:val="00475319"/>
    <w:rsid w:val="004759E6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4E55A5"/>
    <w:rsid w:val="004F350D"/>
    <w:rsid w:val="004F44AF"/>
    <w:rsid w:val="005004CF"/>
    <w:rsid w:val="0050100E"/>
    <w:rsid w:val="00506301"/>
    <w:rsid w:val="0051082E"/>
    <w:rsid w:val="005164C2"/>
    <w:rsid w:val="005224D1"/>
    <w:rsid w:val="005230C1"/>
    <w:rsid w:val="005344D8"/>
    <w:rsid w:val="005350A6"/>
    <w:rsid w:val="00545A99"/>
    <w:rsid w:val="00556F6B"/>
    <w:rsid w:val="005603A8"/>
    <w:rsid w:val="005614DB"/>
    <w:rsid w:val="00570E9C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338B"/>
    <w:rsid w:val="005E6215"/>
    <w:rsid w:val="005F4380"/>
    <w:rsid w:val="005F43DF"/>
    <w:rsid w:val="005F778A"/>
    <w:rsid w:val="0060598F"/>
    <w:rsid w:val="00607502"/>
    <w:rsid w:val="00616E44"/>
    <w:rsid w:val="0062140C"/>
    <w:rsid w:val="00624069"/>
    <w:rsid w:val="00624D73"/>
    <w:rsid w:val="00637539"/>
    <w:rsid w:val="006501DC"/>
    <w:rsid w:val="00650D59"/>
    <w:rsid w:val="00652161"/>
    <w:rsid w:val="00653819"/>
    <w:rsid w:val="0065459E"/>
    <w:rsid w:val="00662D2D"/>
    <w:rsid w:val="0066565B"/>
    <w:rsid w:val="0066631F"/>
    <w:rsid w:val="006803E4"/>
    <w:rsid w:val="006866FD"/>
    <w:rsid w:val="00690690"/>
    <w:rsid w:val="00691921"/>
    <w:rsid w:val="00692652"/>
    <w:rsid w:val="0069292E"/>
    <w:rsid w:val="006B0F9C"/>
    <w:rsid w:val="006C4E78"/>
    <w:rsid w:val="006C5150"/>
    <w:rsid w:val="006C7A91"/>
    <w:rsid w:val="006D39DD"/>
    <w:rsid w:val="006F1735"/>
    <w:rsid w:val="006F3165"/>
    <w:rsid w:val="00703F00"/>
    <w:rsid w:val="00711F1A"/>
    <w:rsid w:val="007266FC"/>
    <w:rsid w:val="00736439"/>
    <w:rsid w:val="007370A4"/>
    <w:rsid w:val="0074072E"/>
    <w:rsid w:val="00744720"/>
    <w:rsid w:val="00752D9A"/>
    <w:rsid w:val="00790460"/>
    <w:rsid w:val="00792A15"/>
    <w:rsid w:val="0079733C"/>
    <w:rsid w:val="007A1185"/>
    <w:rsid w:val="007A3B89"/>
    <w:rsid w:val="007A5DD2"/>
    <w:rsid w:val="007A79C3"/>
    <w:rsid w:val="007B24C9"/>
    <w:rsid w:val="007B2A2E"/>
    <w:rsid w:val="007B5271"/>
    <w:rsid w:val="007C2E90"/>
    <w:rsid w:val="007D2F2B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17B60"/>
    <w:rsid w:val="0082045C"/>
    <w:rsid w:val="00827C9C"/>
    <w:rsid w:val="00834DBE"/>
    <w:rsid w:val="00835B59"/>
    <w:rsid w:val="00840295"/>
    <w:rsid w:val="00847395"/>
    <w:rsid w:val="00860FA0"/>
    <w:rsid w:val="0086322A"/>
    <w:rsid w:val="00871DF6"/>
    <w:rsid w:val="00890ADF"/>
    <w:rsid w:val="00890E4B"/>
    <w:rsid w:val="00894061"/>
    <w:rsid w:val="00896EF0"/>
    <w:rsid w:val="008A1E03"/>
    <w:rsid w:val="008A53A0"/>
    <w:rsid w:val="008C0701"/>
    <w:rsid w:val="008C3134"/>
    <w:rsid w:val="008D6695"/>
    <w:rsid w:val="008E3BC5"/>
    <w:rsid w:val="008F260A"/>
    <w:rsid w:val="009012DB"/>
    <w:rsid w:val="00904CAD"/>
    <w:rsid w:val="0090730A"/>
    <w:rsid w:val="0091013D"/>
    <w:rsid w:val="0091241E"/>
    <w:rsid w:val="00914F1C"/>
    <w:rsid w:val="009205C1"/>
    <w:rsid w:val="009238FF"/>
    <w:rsid w:val="00924E4B"/>
    <w:rsid w:val="00933317"/>
    <w:rsid w:val="00940B2B"/>
    <w:rsid w:val="00942669"/>
    <w:rsid w:val="009459B7"/>
    <w:rsid w:val="0094792D"/>
    <w:rsid w:val="0095109B"/>
    <w:rsid w:val="009522C1"/>
    <w:rsid w:val="009528BA"/>
    <w:rsid w:val="009618CF"/>
    <w:rsid w:val="0096205A"/>
    <w:rsid w:val="009620A7"/>
    <w:rsid w:val="009710B4"/>
    <w:rsid w:val="00971D69"/>
    <w:rsid w:val="00993FE2"/>
    <w:rsid w:val="00994215"/>
    <w:rsid w:val="00994F59"/>
    <w:rsid w:val="00995B5A"/>
    <w:rsid w:val="009B006F"/>
    <w:rsid w:val="009B172B"/>
    <w:rsid w:val="009B267D"/>
    <w:rsid w:val="009B272A"/>
    <w:rsid w:val="009B3D1E"/>
    <w:rsid w:val="009C0546"/>
    <w:rsid w:val="009C14A5"/>
    <w:rsid w:val="009D17C4"/>
    <w:rsid w:val="009E776C"/>
    <w:rsid w:val="009F41DB"/>
    <w:rsid w:val="009F6304"/>
    <w:rsid w:val="00A036BA"/>
    <w:rsid w:val="00A1394D"/>
    <w:rsid w:val="00A16A23"/>
    <w:rsid w:val="00A33A4A"/>
    <w:rsid w:val="00A36E6C"/>
    <w:rsid w:val="00A44ADF"/>
    <w:rsid w:val="00A53CCB"/>
    <w:rsid w:val="00A61AC7"/>
    <w:rsid w:val="00A646AF"/>
    <w:rsid w:val="00A80260"/>
    <w:rsid w:val="00A94B13"/>
    <w:rsid w:val="00A95826"/>
    <w:rsid w:val="00A964AD"/>
    <w:rsid w:val="00A96DEE"/>
    <w:rsid w:val="00AA32C5"/>
    <w:rsid w:val="00AA7020"/>
    <w:rsid w:val="00AB33CC"/>
    <w:rsid w:val="00AC487E"/>
    <w:rsid w:val="00AC51E1"/>
    <w:rsid w:val="00AC6D95"/>
    <w:rsid w:val="00AD2A2E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50DD8"/>
    <w:rsid w:val="00B63CA6"/>
    <w:rsid w:val="00B70208"/>
    <w:rsid w:val="00B715C6"/>
    <w:rsid w:val="00B743A3"/>
    <w:rsid w:val="00B80035"/>
    <w:rsid w:val="00B86B12"/>
    <w:rsid w:val="00B87750"/>
    <w:rsid w:val="00B96C91"/>
    <w:rsid w:val="00BA27A0"/>
    <w:rsid w:val="00BB48C1"/>
    <w:rsid w:val="00BC2FE8"/>
    <w:rsid w:val="00BC543A"/>
    <w:rsid w:val="00BD7A6F"/>
    <w:rsid w:val="00BE2FDB"/>
    <w:rsid w:val="00BE35AC"/>
    <w:rsid w:val="00BF0670"/>
    <w:rsid w:val="00BF7C0A"/>
    <w:rsid w:val="00C01606"/>
    <w:rsid w:val="00C01C0E"/>
    <w:rsid w:val="00C02664"/>
    <w:rsid w:val="00C03402"/>
    <w:rsid w:val="00C044ED"/>
    <w:rsid w:val="00C27A78"/>
    <w:rsid w:val="00C3003E"/>
    <w:rsid w:val="00C305B1"/>
    <w:rsid w:val="00C34EBD"/>
    <w:rsid w:val="00C403CD"/>
    <w:rsid w:val="00C41816"/>
    <w:rsid w:val="00C42CED"/>
    <w:rsid w:val="00C46852"/>
    <w:rsid w:val="00C47836"/>
    <w:rsid w:val="00C61A29"/>
    <w:rsid w:val="00C665C0"/>
    <w:rsid w:val="00C80162"/>
    <w:rsid w:val="00C80210"/>
    <w:rsid w:val="00C823F1"/>
    <w:rsid w:val="00C91FAB"/>
    <w:rsid w:val="00C9245B"/>
    <w:rsid w:val="00C96AD9"/>
    <w:rsid w:val="00C97EB7"/>
    <w:rsid w:val="00CA0037"/>
    <w:rsid w:val="00CA6105"/>
    <w:rsid w:val="00CB2856"/>
    <w:rsid w:val="00CB432E"/>
    <w:rsid w:val="00CC02D5"/>
    <w:rsid w:val="00CC2561"/>
    <w:rsid w:val="00CC7C51"/>
    <w:rsid w:val="00CD33CA"/>
    <w:rsid w:val="00CE23C9"/>
    <w:rsid w:val="00CE2F12"/>
    <w:rsid w:val="00CF7875"/>
    <w:rsid w:val="00CF78BE"/>
    <w:rsid w:val="00CF7DFC"/>
    <w:rsid w:val="00D00339"/>
    <w:rsid w:val="00D02935"/>
    <w:rsid w:val="00D06E52"/>
    <w:rsid w:val="00D10AD6"/>
    <w:rsid w:val="00D13935"/>
    <w:rsid w:val="00D2620B"/>
    <w:rsid w:val="00D30CA2"/>
    <w:rsid w:val="00D315A5"/>
    <w:rsid w:val="00D346CA"/>
    <w:rsid w:val="00D37798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A01A0"/>
    <w:rsid w:val="00DB2915"/>
    <w:rsid w:val="00DB7A87"/>
    <w:rsid w:val="00DC023B"/>
    <w:rsid w:val="00DC1F0E"/>
    <w:rsid w:val="00DD08DA"/>
    <w:rsid w:val="00DF17A2"/>
    <w:rsid w:val="00DF608D"/>
    <w:rsid w:val="00DF651C"/>
    <w:rsid w:val="00E01E0D"/>
    <w:rsid w:val="00E02B84"/>
    <w:rsid w:val="00E04800"/>
    <w:rsid w:val="00E05246"/>
    <w:rsid w:val="00E11269"/>
    <w:rsid w:val="00E141B6"/>
    <w:rsid w:val="00E254B7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2513"/>
    <w:rsid w:val="00E626A6"/>
    <w:rsid w:val="00E64E49"/>
    <w:rsid w:val="00E70FF0"/>
    <w:rsid w:val="00E73196"/>
    <w:rsid w:val="00E7575C"/>
    <w:rsid w:val="00E7670C"/>
    <w:rsid w:val="00E82114"/>
    <w:rsid w:val="00E90C2D"/>
    <w:rsid w:val="00E90E14"/>
    <w:rsid w:val="00E93557"/>
    <w:rsid w:val="00E953F3"/>
    <w:rsid w:val="00E95A5A"/>
    <w:rsid w:val="00EA0716"/>
    <w:rsid w:val="00EA5F16"/>
    <w:rsid w:val="00EB7A18"/>
    <w:rsid w:val="00EB7DF9"/>
    <w:rsid w:val="00EC0133"/>
    <w:rsid w:val="00EC10DA"/>
    <w:rsid w:val="00EC44DD"/>
    <w:rsid w:val="00EC4BEA"/>
    <w:rsid w:val="00ED0EE2"/>
    <w:rsid w:val="00ED3762"/>
    <w:rsid w:val="00ED45DF"/>
    <w:rsid w:val="00EF3527"/>
    <w:rsid w:val="00EF7ED4"/>
    <w:rsid w:val="00F03727"/>
    <w:rsid w:val="00F04446"/>
    <w:rsid w:val="00F074AB"/>
    <w:rsid w:val="00F10B35"/>
    <w:rsid w:val="00F153D8"/>
    <w:rsid w:val="00F20DFC"/>
    <w:rsid w:val="00F2129D"/>
    <w:rsid w:val="00F23211"/>
    <w:rsid w:val="00F23A33"/>
    <w:rsid w:val="00F343EF"/>
    <w:rsid w:val="00F41120"/>
    <w:rsid w:val="00F6726C"/>
    <w:rsid w:val="00F730BB"/>
    <w:rsid w:val="00F75522"/>
    <w:rsid w:val="00F80A5F"/>
    <w:rsid w:val="00F85F1F"/>
    <w:rsid w:val="00F91067"/>
    <w:rsid w:val="00F93630"/>
    <w:rsid w:val="00FA1DE4"/>
    <w:rsid w:val="00FA6FDB"/>
    <w:rsid w:val="00FA7669"/>
    <w:rsid w:val="00FA7D2C"/>
    <w:rsid w:val="00FB0D24"/>
    <w:rsid w:val="00FB6B15"/>
    <w:rsid w:val="00FE292B"/>
    <w:rsid w:val="00FE2961"/>
    <w:rsid w:val="00FE3B99"/>
    <w:rsid w:val="00FF4956"/>
    <w:rsid w:val="00FF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3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character" w:styleId="Forte">
    <w:name w:val="Strong"/>
    <w:basedOn w:val="Fontepargpadro"/>
    <w:uiPriority w:val="22"/>
    <w:qFormat/>
    <w:rsid w:val="00D37798"/>
    <w:rPr>
      <w:b/>
      <w:bCs/>
    </w:rPr>
  </w:style>
  <w:style w:type="character" w:customStyle="1" w:styleId="normaltextrun">
    <w:name w:val="normaltextrun"/>
    <w:basedOn w:val="Fontepargpadro"/>
    <w:rsid w:val="00E95A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FSV622TP5J5Y-1298124658-147359</_dlc_DocId>
    <_dlc_DocIdUrl xmlns="63cd3888-6dce-4879-9d02-778ca5cf9668">
      <Url>https://contatofortesec.sharepoint.com/sites/Juridico/_layouts/15/DocIdRedir.aspx?ID=FSV622TP5J5Y-1298124658-147359</Url>
      <Description>FSV622TP5J5Y-1298124658-147359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0305143ddca1e97cee6590f99384cfc3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8312ee38d18eb2745602aab2992b9669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F69E02-7F7F-4AAD-B295-DDE3E4CE0E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1569</Words>
  <Characters>8473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Gabriel Leal Sena</cp:lastModifiedBy>
  <cp:revision>20</cp:revision>
  <cp:lastPrinted>2023-03-29T19:12:00Z</cp:lastPrinted>
  <dcterms:created xsi:type="dcterms:W3CDTF">2024-07-17T19:04:00Z</dcterms:created>
  <dcterms:modified xsi:type="dcterms:W3CDTF">2025-09-29T20:29:00Z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f1760101-04f3-4aef-9f2d-c526fea8dac1</vt:lpwstr>
  </property>
  <property fmtid="{D5CDD505-2E9C-101B-9397-08002B2CF9AE}" pid="5" name="MediaServiceImageTags">
    <vt:lpwstr/>
  </property>
</Properties>
</file>