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13974FF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F70F3C" w:rsidRPr="00324532">
        <w:rPr>
          <w:rFonts w:ascii="Open Sans" w:hAnsi="Open Sans" w:cs="Open Sans"/>
          <w:b/>
          <w:bCs/>
          <w:sz w:val="20"/>
          <w:szCs w:val="20"/>
        </w:rPr>
        <w:t>218ª e 219ª</w:t>
      </w:r>
      <w:r w:rsidR="005C73E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3A053FB" w:rsidR="00AB0AB2" w:rsidRPr="00324532" w:rsidRDefault="009A75A9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Aprovar as</w:t>
      </w:r>
      <w:r w:rsidR="00AB0AB2" w:rsidRPr="00324532">
        <w:rPr>
          <w:rFonts w:ascii="Open Sans" w:hAnsi="Open Sans" w:cs="Open Sans"/>
          <w:sz w:val="20"/>
          <w:szCs w:val="20"/>
        </w:rPr>
        <w:t xml:space="preserve">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7B76DF" w:rsidRPr="00324532">
        <w:rPr>
          <w:rFonts w:ascii="Open Sans" w:hAnsi="Open Sans" w:cs="Open Sans"/>
          <w:sz w:val="20"/>
          <w:szCs w:val="20"/>
        </w:rPr>
        <w:t>6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="00AB0AB2" w:rsidRPr="00324532">
        <w:rPr>
          <w:rFonts w:ascii="Open Sans" w:hAnsi="Open Sans" w:cs="Open Sans"/>
          <w:sz w:val="20"/>
          <w:szCs w:val="20"/>
        </w:rPr>
        <w:t>(“</w:t>
      </w:r>
      <w:r w:rsidR="00AB0AB2"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="00AB0AB2"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="00AB0AB2" w:rsidRPr="00324532">
        <w:rPr>
          <w:rFonts w:ascii="Open Sans" w:hAnsi="Open Sans" w:cs="Open Sans"/>
          <w:sz w:val="20"/>
          <w:szCs w:val="20"/>
        </w:rPr>
        <w:t xml:space="preserve">) </w:t>
      </w:r>
      <w:r w:rsidR="005B7220" w:rsidRPr="00324532">
        <w:rPr>
          <w:rFonts w:ascii="Open Sans" w:hAnsi="Open Sans" w:cs="Open Sans"/>
          <w:sz w:val="20"/>
          <w:szCs w:val="20"/>
        </w:rPr>
        <w:t>sem ressalvas e sem opinião modificada</w:t>
      </w:r>
      <w:r w:rsidR="00AB0AB2"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AB92F1C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218ª e 219ª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218ª e 219ª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26/04/2019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9A75A9">
        <w:rPr>
          <w:rFonts w:ascii="Open Sans" w:hAnsi="Open Sans" w:cs="Open Sans"/>
          <w:sz w:val="20"/>
          <w:szCs w:val="20"/>
        </w:rPr>
        <w:t xml:space="preserve">a Vórtx Distribuidora de Títulos e Valores Mobiliários LTDA.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CCA1" w14:textId="77777777" w:rsidR="00B73E6B" w:rsidRDefault="00B73E6B" w:rsidP="00421DD1">
      <w:r>
        <w:separator/>
      </w:r>
    </w:p>
  </w:endnote>
  <w:endnote w:type="continuationSeparator" w:id="0">
    <w:p w14:paraId="39988D76" w14:textId="77777777" w:rsidR="00B73E6B" w:rsidRDefault="00B73E6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A2E6B" w14:textId="77777777" w:rsidR="00B73E6B" w:rsidRDefault="00B73E6B" w:rsidP="00421DD1">
      <w:r>
        <w:separator/>
      </w:r>
    </w:p>
  </w:footnote>
  <w:footnote w:type="continuationSeparator" w:id="0">
    <w:p w14:paraId="7CB32973" w14:textId="77777777" w:rsidR="00B73E6B" w:rsidRDefault="00B73E6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A75A9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73E6B"/>
    <w:rsid w:val="00B87750"/>
    <w:rsid w:val="00B87E3C"/>
    <w:rsid w:val="00BA27A0"/>
    <w:rsid w:val="00BB519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FSV622TP5J5Y-1298124658-147422</_dlc_DocId>
    <_dlc_DocIdUrl xmlns="63cd3888-6dce-4879-9d02-778ca5cf9668">
      <Url>https://contatofortesec.sharepoint.com/sites/Juridico/_layouts/15/DocIdRedir.aspx?ID=FSV622TP5J5Y-1298124658-147422</Url>
      <Description>FSV622TP5J5Y-1298124658-147422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1084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7</cp:revision>
  <cp:lastPrinted>2025-02-04T19:29:00Z</cp:lastPrinted>
  <dcterms:created xsi:type="dcterms:W3CDTF">2025-09-29T17:22:00Z</dcterms:created>
  <dcterms:modified xsi:type="dcterms:W3CDTF">2025-10-07T14:55:00Z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aa503451-6cbf-4bbc-95e6-a0c865d51924</vt:lpwstr>
  </property>
  <property fmtid="{D5CDD505-2E9C-101B-9397-08002B2CF9AE}" pid="5" name="MediaServiceImageTags">
    <vt:lpwstr/>
  </property>
</Properties>
</file>